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8" w:type="dxa"/>
        <w:tblLook w:val="01E0" w:firstRow="1" w:lastRow="1" w:firstColumn="1" w:lastColumn="1" w:noHBand="0" w:noVBand="0"/>
      </w:tblPr>
      <w:tblGrid>
        <w:gridCol w:w="9889"/>
        <w:gridCol w:w="1236"/>
        <w:gridCol w:w="4933"/>
      </w:tblGrid>
      <w:tr w:rsidR="00BF73E8" w:rsidRPr="00FE24C8" w:rsidTr="00800E80">
        <w:tc>
          <w:tcPr>
            <w:tcW w:w="9889" w:type="dxa"/>
          </w:tcPr>
          <w:p w:rsidR="00BF73E8" w:rsidRDefault="00800E80" w:rsidP="00800E80">
            <w:pPr>
              <w:pStyle w:val="FR4"/>
              <w:tabs>
                <w:tab w:val="left" w:pos="1134"/>
              </w:tabs>
              <w:spacing w:before="0"/>
              <w:ind w:left="0"/>
              <w:jc w:val="righ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УТВЕРЖДЕНО:</w:t>
            </w:r>
          </w:p>
          <w:p w:rsidR="00800E80" w:rsidRDefault="00800E80" w:rsidP="00800E80">
            <w:pPr>
              <w:pStyle w:val="FR4"/>
              <w:tabs>
                <w:tab w:val="left" w:pos="1134"/>
              </w:tabs>
              <w:spacing w:before="0"/>
              <w:ind w:left="0"/>
              <w:jc w:val="righ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Глава Юрюзанского городского поселения</w:t>
            </w:r>
          </w:p>
          <w:p w:rsidR="00800E80" w:rsidRPr="00FE24C8" w:rsidRDefault="00800E80" w:rsidP="00800E80">
            <w:pPr>
              <w:pStyle w:val="FR4"/>
              <w:tabs>
                <w:tab w:val="left" w:pos="1134"/>
              </w:tabs>
              <w:spacing w:before="0"/>
              <w:ind w:left="0"/>
              <w:jc w:val="righ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от «__</w:t>
            </w:r>
            <w:r w:rsidR="00101FA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___»______</w:t>
            </w:r>
            <w:r w:rsidR="00101FAF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_______2017г.</w:t>
            </w:r>
          </w:p>
        </w:tc>
        <w:tc>
          <w:tcPr>
            <w:tcW w:w="1236" w:type="dxa"/>
          </w:tcPr>
          <w:p w:rsidR="00BF73E8" w:rsidRPr="00FE24C8" w:rsidRDefault="00BF73E8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BF73E8" w:rsidRPr="00FE24C8" w:rsidRDefault="00D254A8" w:rsidP="00800E80">
            <w:pPr>
              <w:pStyle w:val="FR4"/>
              <w:tabs>
                <w:tab w:val="left" w:pos="1134"/>
              </w:tabs>
              <w:spacing w:before="0"/>
              <w:ind w:left="0" w:right="282" w:firstLine="595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E24C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FE269E" w:rsidRPr="00FE24C8" w:rsidTr="00800E80">
        <w:tc>
          <w:tcPr>
            <w:tcW w:w="9889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FE269E" w:rsidRPr="00FE24C8" w:rsidTr="00800E80">
        <w:tc>
          <w:tcPr>
            <w:tcW w:w="9889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left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/>
              <w:jc w:val="center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933" w:type="dxa"/>
          </w:tcPr>
          <w:p w:rsidR="00FE269E" w:rsidRPr="00FE24C8" w:rsidRDefault="00FE269E" w:rsidP="004F17B2">
            <w:pPr>
              <w:pStyle w:val="FR4"/>
              <w:tabs>
                <w:tab w:val="left" w:pos="1134"/>
              </w:tabs>
              <w:spacing w:before="0"/>
              <w:ind w:left="0" w:right="282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 w:firstLine="5954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BF73E8" w:rsidRPr="00FE24C8" w:rsidRDefault="00BF73E8" w:rsidP="004F17B2">
      <w:pPr>
        <w:pStyle w:val="FR4"/>
        <w:tabs>
          <w:tab w:val="left" w:pos="1134"/>
        </w:tabs>
        <w:spacing w:before="0"/>
        <w:ind w:left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800E80" w:rsidRDefault="00800E80" w:rsidP="00800E80">
      <w:pPr>
        <w:pStyle w:val="40"/>
        <w:tabs>
          <w:tab w:val="left" w:pos="1134"/>
        </w:tabs>
        <w:spacing w:line="240" w:lineRule="auto"/>
        <w:jc w:val="right"/>
        <w:rPr>
          <w:color w:val="000000"/>
          <w:sz w:val="26"/>
          <w:szCs w:val="26"/>
        </w:rPr>
      </w:pPr>
      <w:bookmarkStart w:id="0" w:name="_Toc182908667"/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5F3C5A" w:rsidRDefault="005F3C5A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</w:p>
    <w:p w:rsidR="00BF73E8" w:rsidRPr="00FE24C8" w:rsidRDefault="005E1957" w:rsidP="005F3C5A">
      <w:pPr>
        <w:pStyle w:val="40"/>
        <w:tabs>
          <w:tab w:val="left" w:pos="1134"/>
        </w:tabs>
        <w:spacing w:line="240" w:lineRule="auto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сная документация</w:t>
      </w:r>
      <w:bookmarkEnd w:id="0"/>
    </w:p>
    <w:p w:rsidR="00BF73E8" w:rsidRPr="00FE24C8" w:rsidRDefault="00BF73E8" w:rsidP="005F3C5A">
      <w:pPr>
        <w:tabs>
          <w:tab w:val="left" w:pos="1134"/>
        </w:tabs>
        <w:jc w:val="center"/>
        <w:rPr>
          <w:b/>
          <w:color w:val="000000"/>
          <w:sz w:val="26"/>
          <w:szCs w:val="26"/>
        </w:rPr>
      </w:pPr>
    </w:p>
    <w:p w:rsidR="00BF73E8" w:rsidRPr="00FE24C8" w:rsidRDefault="00532822" w:rsidP="005F3C5A">
      <w:pPr>
        <w:tabs>
          <w:tab w:val="left" w:pos="1134"/>
        </w:tabs>
        <w:jc w:val="center"/>
        <w:rPr>
          <w:b/>
          <w:color w:val="000000"/>
          <w:sz w:val="26"/>
          <w:szCs w:val="26"/>
        </w:rPr>
      </w:pPr>
      <w:r w:rsidRPr="00FE24C8">
        <w:rPr>
          <w:b/>
          <w:color w:val="000000"/>
          <w:sz w:val="26"/>
          <w:szCs w:val="26"/>
        </w:rPr>
        <w:t xml:space="preserve">по проведению открытого </w:t>
      </w:r>
      <w:r w:rsidR="005E1957" w:rsidRPr="00FE24C8">
        <w:rPr>
          <w:b/>
          <w:color w:val="000000"/>
          <w:sz w:val="26"/>
          <w:szCs w:val="26"/>
        </w:rPr>
        <w:t>Конкур</w:t>
      </w:r>
      <w:r w:rsidRPr="00FE24C8">
        <w:rPr>
          <w:b/>
          <w:color w:val="000000"/>
          <w:sz w:val="26"/>
          <w:szCs w:val="26"/>
        </w:rPr>
        <w:t xml:space="preserve">са на право заключения </w:t>
      </w:r>
      <w:r w:rsidR="005E1957" w:rsidRPr="00FE24C8">
        <w:rPr>
          <w:b/>
          <w:color w:val="000000"/>
          <w:sz w:val="26"/>
          <w:szCs w:val="26"/>
        </w:rPr>
        <w:t>концессион</w:t>
      </w:r>
      <w:r w:rsidRPr="00FE24C8">
        <w:rPr>
          <w:b/>
          <w:color w:val="000000"/>
          <w:sz w:val="26"/>
          <w:szCs w:val="26"/>
        </w:rPr>
        <w:t xml:space="preserve">ного соглашения в отношении </w:t>
      </w:r>
      <w:r w:rsidR="00800E80">
        <w:rPr>
          <w:b/>
          <w:color w:val="000000"/>
          <w:sz w:val="26"/>
          <w:szCs w:val="26"/>
        </w:rPr>
        <w:t>модернизации системы теплоснабжения Юрюзанского городского поселения</w:t>
      </w:r>
    </w:p>
    <w:p w:rsidR="00BF73E8" w:rsidRPr="00FE24C8" w:rsidRDefault="00BF73E8" w:rsidP="005F3C5A">
      <w:pPr>
        <w:tabs>
          <w:tab w:val="left" w:pos="1134"/>
        </w:tabs>
        <w:jc w:val="center"/>
        <w:rPr>
          <w:b/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</w:tabs>
        <w:jc w:val="center"/>
        <w:rPr>
          <w:b/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5F3C5A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5F3C5A" w:rsidRDefault="005F3C5A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5F3C5A" w:rsidRPr="00FE24C8" w:rsidRDefault="005F3C5A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F73E8" w:rsidRPr="00FE24C8" w:rsidRDefault="00BF73E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D254A8" w:rsidRPr="00FE24C8" w:rsidRDefault="00D254A8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8F2416" w:rsidRPr="00FE24C8" w:rsidRDefault="008F2416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8F2416" w:rsidRPr="00FE24C8" w:rsidRDefault="008F2416" w:rsidP="004F17B2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</w:p>
    <w:p w:rsidR="00BD7F76" w:rsidRPr="00800E80" w:rsidRDefault="00800E80" w:rsidP="00800E80">
      <w:pPr>
        <w:tabs>
          <w:tab w:val="left" w:pos="1134"/>
          <w:tab w:val="left" w:pos="3345"/>
        </w:tabs>
        <w:jc w:val="center"/>
        <w:rPr>
          <w:color w:val="000000"/>
          <w:sz w:val="26"/>
          <w:szCs w:val="26"/>
        </w:rPr>
      </w:pPr>
      <w:bookmarkStart w:id="1" w:name="_Toc381200803"/>
      <w:r>
        <w:rPr>
          <w:color w:val="000000"/>
          <w:sz w:val="26"/>
          <w:szCs w:val="26"/>
        </w:rPr>
        <w:t>Юрюзань 2017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rPr>
          <w:sz w:val="26"/>
          <w:szCs w:val="26"/>
        </w:rPr>
      </w:pPr>
      <w:r w:rsidRPr="00FE24C8">
        <w:rPr>
          <w:sz w:val="26"/>
          <w:szCs w:val="26"/>
        </w:rPr>
        <w:br w:type="page"/>
      </w:r>
      <w:bookmarkStart w:id="2" w:name="_Toc414487451"/>
      <w:bookmarkEnd w:id="1"/>
      <w:r w:rsidRPr="00FE24C8">
        <w:rPr>
          <w:sz w:val="26"/>
          <w:szCs w:val="26"/>
        </w:rPr>
        <w:lastRenderedPageBreak/>
        <w:t>Общие положения</w:t>
      </w:r>
      <w:bookmarkEnd w:id="2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center"/>
        <w:rPr>
          <w:rStyle w:val="10"/>
          <w:rFonts w:cs="Times New Roman"/>
          <w:color w:val="000000"/>
          <w:sz w:val="26"/>
          <w:szCs w:val="26"/>
          <w:lang w:bidi="ar-SA"/>
        </w:rPr>
      </w:pPr>
    </w:p>
    <w:p w:rsidR="00874113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sz w:val="26"/>
          <w:szCs w:val="26"/>
          <w:lang w:val="ru-RU"/>
        </w:rPr>
        <w:t xml:space="preserve">Настоящая </w:t>
      </w:r>
      <w:r w:rsidR="005E1957" w:rsidRPr="00FE24C8">
        <w:rPr>
          <w:rFonts w:cs="Times New Roman"/>
          <w:bCs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sz w:val="26"/>
          <w:szCs w:val="26"/>
          <w:lang w:val="ru-RU"/>
        </w:rPr>
        <w:t xml:space="preserve">сная документация утверждена </w:t>
      </w:r>
      <w:r w:rsidR="00874113" w:rsidRPr="00FE24C8">
        <w:rPr>
          <w:sz w:val="26"/>
          <w:szCs w:val="26"/>
          <w:lang w:val="ru-RU"/>
        </w:rPr>
        <w:t>в  соответствии с  </w:t>
      </w:r>
      <w:r w:rsidR="00800E80">
        <w:rPr>
          <w:rFonts w:cs="Times New Roman"/>
          <w:bCs/>
          <w:color w:val="000000"/>
          <w:sz w:val="26"/>
          <w:szCs w:val="26"/>
          <w:lang w:val="ru-RU"/>
        </w:rPr>
        <w:t>Постановлением Администрации Юрюзанского городского поселения от</w:t>
      </w:r>
      <w:r w:rsidR="00101FAF">
        <w:rPr>
          <w:rFonts w:cs="Times New Roman"/>
          <w:bCs/>
          <w:color w:val="000000"/>
          <w:sz w:val="26"/>
          <w:szCs w:val="26"/>
          <w:lang w:val="ru-RU"/>
        </w:rPr>
        <w:t xml:space="preserve"> 10.02.2017г. </w:t>
      </w:r>
      <w:r w:rsidR="00800E80">
        <w:rPr>
          <w:rFonts w:cs="Times New Roman"/>
          <w:bCs/>
          <w:color w:val="000000"/>
          <w:sz w:val="26"/>
          <w:szCs w:val="26"/>
          <w:lang w:val="ru-RU"/>
        </w:rPr>
        <w:t xml:space="preserve"> № </w:t>
      </w:r>
      <w:r w:rsidR="00101FAF">
        <w:rPr>
          <w:rFonts w:cs="Times New Roman"/>
          <w:bCs/>
          <w:color w:val="000000"/>
          <w:sz w:val="26"/>
          <w:szCs w:val="26"/>
          <w:lang w:val="ru-RU"/>
        </w:rPr>
        <w:t xml:space="preserve">59 </w:t>
      </w:r>
      <w:bookmarkStart w:id="3" w:name="_GoBack"/>
      <w:bookmarkEnd w:id="3"/>
      <w:r w:rsidR="00800E80">
        <w:rPr>
          <w:rFonts w:cs="Times New Roman"/>
          <w:bCs/>
          <w:color w:val="000000"/>
          <w:sz w:val="26"/>
          <w:szCs w:val="26"/>
          <w:lang w:val="ru-RU"/>
        </w:rPr>
        <w:t>«О принятии решения о проведении открытого конкурса на право заключения концессионного соглашения в отношении модернизации системы теплоснабжения Юрюзанского городского поселения».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  <w:lang w:val="ru-RU"/>
        </w:rPr>
      </w:pPr>
      <w:r w:rsidRPr="00FE24C8">
        <w:rPr>
          <w:rFonts w:cs="Times New Roman"/>
          <w:bCs/>
          <w:sz w:val="26"/>
          <w:szCs w:val="26"/>
          <w:lang w:val="ru-RU"/>
        </w:rPr>
        <w:t xml:space="preserve">Для целей настоящей </w:t>
      </w:r>
      <w:r w:rsidR="005E1957" w:rsidRPr="00FE24C8">
        <w:rPr>
          <w:rFonts w:cs="Times New Roman"/>
          <w:bCs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sz w:val="26"/>
          <w:szCs w:val="26"/>
          <w:lang w:val="ru-RU"/>
        </w:rPr>
        <w:t>сной документации используются следующие термины: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  <w:lang w:val="ru-RU"/>
        </w:rPr>
      </w:pP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Задаток –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денежные средства, вносимые </w:t>
      </w:r>
      <w:r w:rsidR="00C074CC" w:rsidRPr="00FE24C8">
        <w:rPr>
          <w:rFonts w:cs="Times New Roman"/>
          <w:bCs/>
          <w:color w:val="000000"/>
          <w:sz w:val="26"/>
          <w:szCs w:val="26"/>
          <w:lang w:val="ru-RU"/>
        </w:rPr>
        <w:t>З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аявителем в срок, </w:t>
      </w:r>
      <w:proofErr w:type="gramStart"/>
      <w:r w:rsidRPr="00FE24C8">
        <w:rPr>
          <w:rFonts w:cs="Times New Roman"/>
          <w:bCs/>
          <w:color w:val="000000"/>
          <w:sz w:val="26"/>
          <w:szCs w:val="26"/>
          <w:lang w:val="ru-RU"/>
        </w:rPr>
        <w:t>размере</w:t>
      </w:r>
      <w:proofErr w:type="gramEnd"/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 и порядке, установленном настоящей 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сной документацией, в качестве </w:t>
      </w:r>
      <w:r w:rsidRPr="00FE24C8">
        <w:rPr>
          <w:rFonts w:cs="Times New Roman"/>
          <w:color w:val="000000"/>
          <w:sz w:val="26"/>
          <w:szCs w:val="26"/>
          <w:lang w:val="ru-RU"/>
        </w:rPr>
        <w:t>обеспе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чения исполнения обязательства З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аявителя по заключению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Концессион</w:t>
      </w:r>
      <w:r w:rsidRPr="00FE24C8">
        <w:rPr>
          <w:rFonts w:cs="Times New Roman"/>
          <w:color w:val="000000"/>
          <w:sz w:val="26"/>
          <w:szCs w:val="26"/>
          <w:lang w:val="ru-RU"/>
        </w:rPr>
        <w:t>ного соглашения.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Закон о </w:t>
      </w:r>
      <w:r w:rsidR="00F04F93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онцессион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ных соглашениях 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– Федеральный закон от 21 июля </w:t>
      </w:r>
      <w:r w:rsidR="00AB5663" w:rsidRPr="00FE24C8">
        <w:rPr>
          <w:rFonts w:cs="Times New Roman"/>
          <w:color w:val="000000"/>
          <w:sz w:val="26"/>
          <w:szCs w:val="26"/>
          <w:lang w:val="ru-RU"/>
        </w:rPr>
        <w:br/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2005 года № 115-ФЗ </w:t>
      </w:r>
      <w:r w:rsidR="00030B6E" w:rsidRPr="00FE24C8">
        <w:rPr>
          <w:rFonts w:cs="Times New Roman"/>
          <w:color w:val="000000"/>
          <w:sz w:val="26"/>
          <w:szCs w:val="26"/>
          <w:lang w:val="ru-RU"/>
        </w:rPr>
        <w:t>«</w:t>
      </w:r>
      <w:r w:rsidRPr="00FE24C8">
        <w:rPr>
          <w:rFonts w:cs="Times New Roman"/>
          <w:color w:val="000000"/>
          <w:sz w:val="26"/>
          <w:szCs w:val="26"/>
          <w:lang w:val="ru-RU"/>
        </w:rPr>
        <w:t>О </w:t>
      </w:r>
      <w:r w:rsidR="00F04F93" w:rsidRPr="00FE24C8">
        <w:rPr>
          <w:rFonts w:cs="Times New Roman"/>
          <w:color w:val="000000"/>
          <w:sz w:val="26"/>
          <w:szCs w:val="26"/>
          <w:lang w:val="ru-RU"/>
        </w:rPr>
        <w:t>к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онцессион</w:t>
      </w:r>
      <w:r w:rsidRPr="00FE24C8">
        <w:rPr>
          <w:rFonts w:cs="Times New Roman"/>
          <w:color w:val="000000"/>
          <w:sz w:val="26"/>
          <w:szCs w:val="26"/>
          <w:lang w:val="ru-RU"/>
        </w:rPr>
        <w:t>ных соглашениях</w:t>
      </w:r>
      <w:r w:rsidR="00030B6E" w:rsidRPr="00FE24C8">
        <w:rPr>
          <w:rFonts w:cs="Times New Roman"/>
          <w:color w:val="000000"/>
          <w:sz w:val="26"/>
          <w:szCs w:val="26"/>
          <w:lang w:val="ru-RU"/>
        </w:rPr>
        <w:t>»</w:t>
      </w:r>
      <w:r w:rsidRPr="00FE24C8">
        <w:rPr>
          <w:rFonts w:cs="Times New Roman"/>
          <w:color w:val="000000"/>
          <w:sz w:val="26"/>
          <w:szCs w:val="26"/>
          <w:lang w:val="ru-RU"/>
        </w:rPr>
        <w:t>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Заявитель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 –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, 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подавшие З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аявку и документы, необходимые для прохождения предварительного отбора, в целях участия в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се.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Заявка 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–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комплект документов, </w:t>
      </w:r>
      <w:r w:rsidR="00C074CC" w:rsidRPr="00FE24C8">
        <w:rPr>
          <w:rFonts w:cs="Times New Roman"/>
          <w:bCs/>
          <w:color w:val="000000"/>
          <w:sz w:val="26"/>
          <w:szCs w:val="26"/>
          <w:lang w:val="ru-RU"/>
        </w:rPr>
        <w:t>представленный З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>аявителем для участия в</w:t>
      </w:r>
      <w:r w:rsidR="00C074CC" w:rsidRPr="00FE24C8">
        <w:rPr>
          <w:rFonts w:cs="Times New Roman"/>
          <w:bCs/>
          <w:color w:val="000000"/>
          <w:sz w:val="26"/>
          <w:szCs w:val="26"/>
          <w:lang w:val="ru-RU"/>
        </w:rPr>
        <w:t>  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="00FE269E" w:rsidRPr="00FE24C8">
        <w:rPr>
          <w:rFonts w:cs="Times New Roman"/>
          <w:bCs/>
          <w:color w:val="000000"/>
          <w:sz w:val="26"/>
          <w:szCs w:val="26"/>
          <w:lang w:val="ru-RU"/>
        </w:rPr>
        <w:t>се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 участников 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са в соответствии с требованиями настоящей </w:t>
      </w:r>
      <w:r w:rsidR="005E1957" w:rsidRPr="00FE24C8">
        <w:rPr>
          <w:rFonts w:cs="Times New Roman"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>сной документации.</w:t>
      </w:r>
    </w:p>
    <w:p w:rsidR="00BF7DB3" w:rsidRPr="00FE24C8" w:rsidRDefault="00BF73E8" w:rsidP="00BF7DB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Иное лицо, заключающее 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Концессион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ное соглашение </w:t>
      </w: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– </w:t>
      </w:r>
      <w:r w:rsidR="00BF7DB3" w:rsidRPr="00FE24C8">
        <w:rPr>
          <w:rFonts w:cs="Times New Roman"/>
          <w:bCs/>
          <w:color w:val="000000"/>
          <w:sz w:val="26"/>
          <w:szCs w:val="26"/>
          <w:lang w:val="ru-RU"/>
        </w:rPr>
        <w:t>лицо, с которым принято решение заключить концессионное соглашение и</w:t>
      </w:r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proofErr w:type="gramStart"/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(а) которое представило единственную Заявку на участие в Конкурсе, </w:t>
      </w:r>
      <w:proofErr w:type="gramEnd"/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(б) которое представило единственное Конкурсное предложение, </w:t>
      </w:r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(в) чье Конкурсное предложение признано единственным соответствующим требованиям Конкурсной документации, </w:t>
      </w:r>
    </w:p>
    <w:p w:rsidR="00BF7DB3" w:rsidRPr="00FE24C8" w:rsidRDefault="00BF7DB3" w:rsidP="00BF7DB3">
      <w:pPr>
        <w:pStyle w:val="Standard"/>
        <w:autoSpaceDE w:val="0"/>
        <w:ind w:firstLine="709"/>
        <w:contextualSpacing/>
        <w:jc w:val="both"/>
        <w:rPr>
          <w:rFonts w:cs="Times New Roman"/>
          <w:bCs/>
          <w:color w:val="000000"/>
          <w:sz w:val="26"/>
          <w:szCs w:val="26"/>
          <w:lang w:val="ru-RU"/>
        </w:rPr>
      </w:pPr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(г) Конкурсное </w:t>
      </w:r>
      <w:proofErr w:type="gramStart"/>
      <w:r w:rsidRPr="00FE24C8">
        <w:rPr>
          <w:rFonts w:cs="Times New Roman"/>
          <w:bCs/>
          <w:color w:val="000000"/>
          <w:sz w:val="26"/>
          <w:szCs w:val="26"/>
          <w:lang w:val="ru-RU"/>
        </w:rPr>
        <w:t>предложение</w:t>
      </w:r>
      <w:proofErr w:type="gramEnd"/>
      <w:r w:rsidRPr="00FE24C8">
        <w:rPr>
          <w:rFonts w:cs="Times New Roman"/>
          <w:bCs/>
          <w:color w:val="000000"/>
          <w:sz w:val="26"/>
          <w:szCs w:val="26"/>
          <w:lang w:val="ru-RU"/>
        </w:rPr>
        <w:t xml:space="preserve"> которого, по результатам рассмотрения и оценки Конкурсных предложений, содержит лучшие условия, следующие после условий, предложенных Победителем конкурса, в случае отказа или уклонения Победителя конкурса от подписания в установленный срок Концессионного соглашения.</w:t>
      </w:r>
    </w:p>
    <w:p w:rsidR="00BF73E8" w:rsidRPr="00FE24C8" w:rsidRDefault="005E1957" w:rsidP="004F17B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b/>
          <w:bCs/>
          <w:color w:val="000000"/>
          <w:sz w:val="26"/>
          <w:szCs w:val="26"/>
        </w:rPr>
        <w:t>Конкур</w:t>
      </w:r>
      <w:r w:rsidR="00BF73E8" w:rsidRPr="00FE24C8">
        <w:rPr>
          <w:b/>
          <w:bCs/>
          <w:color w:val="000000"/>
          <w:sz w:val="26"/>
          <w:szCs w:val="26"/>
        </w:rPr>
        <w:t>с</w:t>
      </w:r>
      <w:r w:rsidR="00BF73E8" w:rsidRPr="00FE24C8">
        <w:rPr>
          <w:bCs/>
          <w:color w:val="000000"/>
          <w:sz w:val="26"/>
          <w:szCs w:val="26"/>
        </w:rPr>
        <w:t xml:space="preserve"> – </w:t>
      </w:r>
      <w:r w:rsidR="00117FB0" w:rsidRPr="00FE24C8">
        <w:rPr>
          <w:bCs/>
          <w:color w:val="000000"/>
          <w:sz w:val="26"/>
          <w:szCs w:val="26"/>
        </w:rPr>
        <w:t xml:space="preserve">открытый </w:t>
      </w:r>
      <w:proofErr w:type="gramStart"/>
      <w:r w:rsidRPr="00FE24C8">
        <w:rPr>
          <w:bCs/>
          <w:color w:val="000000"/>
          <w:sz w:val="26"/>
          <w:szCs w:val="26"/>
        </w:rPr>
        <w:t>Конкур</w:t>
      </w:r>
      <w:r w:rsidR="00030B6E" w:rsidRPr="00FE24C8">
        <w:rPr>
          <w:bCs/>
          <w:color w:val="000000"/>
          <w:sz w:val="26"/>
          <w:szCs w:val="26"/>
        </w:rPr>
        <w:t>с</w:t>
      </w:r>
      <w:proofErr w:type="gramEnd"/>
      <w:r w:rsidR="00FE269E" w:rsidRPr="00FE24C8">
        <w:rPr>
          <w:bCs/>
          <w:color w:val="000000"/>
          <w:sz w:val="26"/>
          <w:szCs w:val="26"/>
        </w:rPr>
        <w:t xml:space="preserve"> на право заключения </w:t>
      </w:r>
      <w:r w:rsidRPr="00FE24C8">
        <w:rPr>
          <w:bCs/>
          <w:color w:val="000000"/>
          <w:sz w:val="26"/>
          <w:szCs w:val="26"/>
        </w:rPr>
        <w:t>Концессион</w:t>
      </w:r>
      <w:r w:rsidR="00FE269E" w:rsidRPr="00FE24C8">
        <w:rPr>
          <w:bCs/>
          <w:color w:val="000000"/>
          <w:sz w:val="26"/>
          <w:szCs w:val="26"/>
        </w:rPr>
        <w:t xml:space="preserve">ного соглашения </w:t>
      </w:r>
      <w:r w:rsidR="00BF73E8" w:rsidRPr="00FE24C8">
        <w:rPr>
          <w:bCs/>
          <w:color w:val="000000"/>
          <w:sz w:val="26"/>
          <w:szCs w:val="26"/>
        </w:rPr>
        <w:t>проводимый в соответствии с решением о заключе</w:t>
      </w:r>
      <w:r w:rsidR="00C074CC" w:rsidRPr="00FE24C8">
        <w:rPr>
          <w:bCs/>
          <w:color w:val="000000"/>
          <w:sz w:val="26"/>
          <w:szCs w:val="26"/>
        </w:rPr>
        <w:t xml:space="preserve">нии </w:t>
      </w:r>
      <w:r w:rsidRPr="00FE24C8">
        <w:rPr>
          <w:bCs/>
          <w:color w:val="000000"/>
          <w:sz w:val="26"/>
          <w:szCs w:val="26"/>
        </w:rPr>
        <w:t>Концессион</w:t>
      </w:r>
      <w:r w:rsidR="00C074CC" w:rsidRPr="00FE24C8">
        <w:rPr>
          <w:bCs/>
          <w:color w:val="000000"/>
          <w:sz w:val="26"/>
          <w:szCs w:val="26"/>
        </w:rPr>
        <w:t>ного соглашения, З</w:t>
      </w:r>
      <w:r w:rsidR="00BF73E8" w:rsidRPr="00FE24C8">
        <w:rPr>
          <w:bCs/>
          <w:color w:val="000000"/>
          <w:sz w:val="26"/>
          <w:szCs w:val="26"/>
        </w:rPr>
        <w:t xml:space="preserve">аконом о </w:t>
      </w:r>
      <w:r w:rsidRPr="00FE24C8">
        <w:rPr>
          <w:bCs/>
          <w:color w:val="000000"/>
          <w:sz w:val="26"/>
          <w:szCs w:val="26"/>
        </w:rPr>
        <w:t>Концессион</w:t>
      </w:r>
      <w:r w:rsidR="00BF73E8" w:rsidRPr="00FE24C8">
        <w:rPr>
          <w:bCs/>
          <w:color w:val="000000"/>
          <w:sz w:val="26"/>
          <w:szCs w:val="26"/>
        </w:rPr>
        <w:t xml:space="preserve">ных соглашениях и </w:t>
      </w:r>
      <w:r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документацией.</w:t>
      </w:r>
      <w:r w:rsidR="00BF73E8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сная документация 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– комплект документов, определяющих условия и</w:t>
      </w:r>
      <w:r w:rsidR="00384E0D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критерии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са, требования к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 xml:space="preserve"> З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аявителям и участникам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са, порядок проведения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са, а также другие положения и условия в соответствии с Законом о</w:t>
      </w:r>
      <w:r w:rsidR="00384E0D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ных соглашениях.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shd w:val="clear" w:color="auto" w:fill="FFFF00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сная комиссия 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–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сная комиссия по проведению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са.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сное предложение 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– комплект документов, представленный на  рассмотрение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сной комиссии участником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са, в соответствии с  требованиями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сной документации.</w:t>
      </w:r>
    </w:p>
    <w:p w:rsidR="00BF73E8" w:rsidRPr="00FE24C8" w:rsidRDefault="00BF73E8" w:rsidP="00800E80">
      <w:pPr>
        <w:tabs>
          <w:tab w:val="left" w:pos="1134"/>
        </w:tabs>
        <w:ind w:firstLine="708"/>
        <w:jc w:val="both"/>
        <w:rPr>
          <w:sz w:val="26"/>
          <w:szCs w:val="26"/>
        </w:rPr>
      </w:pPr>
      <w:proofErr w:type="spellStart"/>
      <w:r w:rsidRPr="00FE24C8">
        <w:rPr>
          <w:b/>
          <w:bCs/>
          <w:color w:val="000000"/>
          <w:sz w:val="26"/>
          <w:szCs w:val="26"/>
        </w:rPr>
        <w:t>Концедент</w:t>
      </w:r>
      <w:proofErr w:type="spellEnd"/>
      <w:r w:rsidRPr="00FE24C8">
        <w:rPr>
          <w:b/>
          <w:bCs/>
          <w:color w:val="000000"/>
          <w:sz w:val="26"/>
          <w:szCs w:val="26"/>
        </w:rPr>
        <w:t xml:space="preserve"> – </w:t>
      </w:r>
      <w:r w:rsidR="00800E80">
        <w:rPr>
          <w:sz w:val="26"/>
          <w:szCs w:val="26"/>
        </w:rPr>
        <w:t>Администрация Юрюзанского городского поселения в лице Отдела по управлению имуществом и земельным отношениям.</w:t>
      </w:r>
    </w:p>
    <w:p w:rsidR="00930A8D" w:rsidRPr="00FE24C8" w:rsidRDefault="00930A8D" w:rsidP="004F17B2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FE24C8">
        <w:rPr>
          <w:b/>
          <w:color w:val="000000"/>
          <w:sz w:val="26"/>
          <w:szCs w:val="26"/>
        </w:rPr>
        <w:t xml:space="preserve">Организатор </w:t>
      </w:r>
      <w:r w:rsidR="005E1957" w:rsidRPr="00FE24C8">
        <w:rPr>
          <w:b/>
          <w:color w:val="000000"/>
          <w:sz w:val="26"/>
          <w:szCs w:val="26"/>
        </w:rPr>
        <w:t>Конкур</w:t>
      </w:r>
      <w:r w:rsidR="007F4EE7" w:rsidRPr="00FE24C8">
        <w:rPr>
          <w:b/>
          <w:color w:val="000000"/>
          <w:sz w:val="26"/>
          <w:szCs w:val="26"/>
        </w:rPr>
        <w:t>са</w:t>
      </w:r>
      <w:r w:rsidRPr="00FE24C8">
        <w:rPr>
          <w:color w:val="000000"/>
          <w:sz w:val="26"/>
          <w:szCs w:val="26"/>
        </w:rPr>
        <w:t xml:space="preserve"> </w:t>
      </w:r>
      <w:r w:rsidR="00800E80">
        <w:rPr>
          <w:color w:val="000000"/>
          <w:sz w:val="26"/>
          <w:szCs w:val="26"/>
        </w:rPr>
        <w:t>–</w:t>
      </w:r>
      <w:r w:rsidRPr="00FE24C8">
        <w:rPr>
          <w:color w:val="000000"/>
          <w:sz w:val="26"/>
          <w:szCs w:val="26"/>
        </w:rPr>
        <w:t xml:space="preserve"> </w:t>
      </w:r>
      <w:r w:rsidR="00800E80">
        <w:rPr>
          <w:color w:val="000000"/>
          <w:sz w:val="26"/>
          <w:szCs w:val="26"/>
        </w:rPr>
        <w:t>Отдел по управлению имуществом и земельным отношениям Администрации Юрюзанского городского поселения.</w:t>
      </w:r>
    </w:p>
    <w:p w:rsidR="00BF73E8" w:rsidRPr="00FE24C8" w:rsidRDefault="005E1957" w:rsidP="004F17B2">
      <w:pPr>
        <w:tabs>
          <w:tab w:val="left" w:pos="1134"/>
          <w:tab w:val="left" w:pos="9072"/>
        </w:tabs>
        <w:ind w:firstLine="709"/>
        <w:jc w:val="both"/>
        <w:rPr>
          <w:sz w:val="26"/>
          <w:szCs w:val="26"/>
        </w:rPr>
      </w:pPr>
      <w:r w:rsidRPr="00FE24C8">
        <w:rPr>
          <w:b/>
          <w:bCs/>
          <w:color w:val="000000"/>
          <w:sz w:val="26"/>
          <w:szCs w:val="26"/>
        </w:rPr>
        <w:lastRenderedPageBreak/>
        <w:t>Концессионе</w:t>
      </w:r>
      <w:r w:rsidR="00BF73E8" w:rsidRPr="00FE24C8">
        <w:rPr>
          <w:b/>
          <w:bCs/>
          <w:color w:val="000000"/>
          <w:sz w:val="26"/>
          <w:szCs w:val="26"/>
        </w:rPr>
        <w:t xml:space="preserve">р </w:t>
      </w:r>
      <w:r w:rsidR="00BF73E8" w:rsidRPr="00FE24C8">
        <w:rPr>
          <w:color w:val="000000"/>
          <w:sz w:val="26"/>
          <w:szCs w:val="26"/>
        </w:rPr>
        <w:t xml:space="preserve">– </w:t>
      </w:r>
      <w:r w:rsidR="00BF73E8" w:rsidRPr="00FE24C8">
        <w:rPr>
          <w:color w:val="000000"/>
          <w:kern w:val="3"/>
          <w:sz w:val="26"/>
          <w:szCs w:val="26"/>
          <w:lang w:eastAsia="ja-JP" w:bidi="fa-IR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признанное победителем </w:t>
      </w:r>
      <w:r w:rsidRPr="00FE24C8">
        <w:rPr>
          <w:color w:val="000000"/>
          <w:kern w:val="3"/>
          <w:sz w:val="26"/>
          <w:szCs w:val="26"/>
          <w:lang w:eastAsia="ja-JP" w:bidi="fa-IR"/>
        </w:rPr>
        <w:t>Конкур</w:t>
      </w:r>
      <w:r w:rsidR="00BF73E8" w:rsidRPr="00FE24C8">
        <w:rPr>
          <w:color w:val="000000"/>
          <w:kern w:val="3"/>
          <w:sz w:val="26"/>
          <w:szCs w:val="26"/>
          <w:lang w:eastAsia="ja-JP" w:bidi="fa-IR"/>
        </w:rPr>
        <w:t xml:space="preserve">са или иным лицом, заключающим соглашение, и подписавшее </w:t>
      </w:r>
      <w:r w:rsidRPr="00FE24C8">
        <w:rPr>
          <w:color w:val="000000"/>
          <w:kern w:val="3"/>
          <w:sz w:val="26"/>
          <w:szCs w:val="26"/>
          <w:lang w:eastAsia="ja-JP" w:bidi="fa-IR"/>
        </w:rPr>
        <w:t>Концессион</w:t>
      </w:r>
      <w:r w:rsidR="00BF73E8" w:rsidRPr="00FE24C8">
        <w:rPr>
          <w:color w:val="000000"/>
          <w:kern w:val="3"/>
          <w:sz w:val="26"/>
          <w:szCs w:val="26"/>
          <w:lang w:eastAsia="ja-JP" w:bidi="fa-IR"/>
        </w:rPr>
        <w:t>ное соглашение.</w:t>
      </w:r>
    </w:p>
    <w:p w:rsidR="00BF73E8" w:rsidRPr="00FE24C8" w:rsidRDefault="005E1957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Концессион</w:t>
      </w:r>
      <w:r w:rsidR="00BF73E8" w:rsidRPr="00FE24C8">
        <w:rPr>
          <w:rFonts w:cs="Times New Roman"/>
          <w:b/>
          <w:bCs/>
          <w:color w:val="000000"/>
          <w:kern w:val="0"/>
          <w:sz w:val="26"/>
          <w:szCs w:val="26"/>
          <w:lang w:val="ru-RU" w:eastAsia="ru-RU" w:bidi="ar-SA"/>
        </w:rPr>
        <w:t>ное соглашение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 – заключаемое между </w:t>
      </w:r>
      <w:proofErr w:type="spellStart"/>
      <w:r w:rsidRPr="00FE24C8">
        <w:rPr>
          <w:rFonts w:cs="Times New Roman"/>
          <w:color w:val="000000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ентом</w:t>
      </w:r>
      <w:proofErr w:type="spellEnd"/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 и  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Концессионе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ром соглашение, проект которого указан в приложении № 1 к </w:t>
      </w:r>
      <w:r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сной документации.</w:t>
      </w:r>
    </w:p>
    <w:p w:rsidR="00BF73E8" w:rsidRPr="00FE24C8" w:rsidRDefault="00BF73E8" w:rsidP="004F17B2">
      <w:pPr>
        <w:tabs>
          <w:tab w:val="left" w:pos="1134"/>
          <w:tab w:val="left" w:pos="9072"/>
        </w:tabs>
        <w:ind w:firstLine="709"/>
        <w:jc w:val="both"/>
        <w:rPr>
          <w:sz w:val="26"/>
          <w:szCs w:val="26"/>
        </w:rPr>
      </w:pPr>
      <w:r w:rsidRPr="00FE24C8">
        <w:rPr>
          <w:b/>
          <w:sz w:val="26"/>
          <w:szCs w:val="26"/>
        </w:rPr>
        <w:t xml:space="preserve">Критерии </w:t>
      </w:r>
      <w:r w:rsidR="005E1957" w:rsidRPr="00FE24C8">
        <w:rPr>
          <w:b/>
          <w:sz w:val="26"/>
          <w:szCs w:val="26"/>
        </w:rPr>
        <w:t>Конкур</w:t>
      </w:r>
      <w:r w:rsidRPr="00FE24C8">
        <w:rPr>
          <w:b/>
          <w:sz w:val="26"/>
          <w:szCs w:val="26"/>
        </w:rPr>
        <w:t>са</w:t>
      </w:r>
      <w:r w:rsidRPr="00FE24C8">
        <w:rPr>
          <w:sz w:val="26"/>
          <w:szCs w:val="26"/>
        </w:rPr>
        <w:t xml:space="preserve"> – установленные 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сной документации в  соответствии с Законом о </w:t>
      </w:r>
      <w:r w:rsidR="00F04F93" w:rsidRPr="00FE24C8">
        <w:rPr>
          <w:sz w:val="26"/>
          <w:szCs w:val="26"/>
        </w:rPr>
        <w:t>к</w:t>
      </w:r>
      <w:r w:rsidR="005E1957" w:rsidRPr="00FE24C8">
        <w:rPr>
          <w:sz w:val="26"/>
          <w:szCs w:val="26"/>
        </w:rPr>
        <w:t>онцессион</w:t>
      </w:r>
      <w:r w:rsidRPr="00FE24C8">
        <w:rPr>
          <w:sz w:val="26"/>
          <w:szCs w:val="26"/>
        </w:rPr>
        <w:t xml:space="preserve">ных соглашениях, показатели и их значения, используемые для оценки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сных предложений </w:t>
      </w:r>
      <w:r w:rsidR="00B509FB" w:rsidRPr="00FE24C8">
        <w:rPr>
          <w:sz w:val="26"/>
          <w:szCs w:val="26"/>
        </w:rPr>
        <w:t>У</w:t>
      </w:r>
      <w:r w:rsidRPr="00FE24C8">
        <w:rPr>
          <w:sz w:val="26"/>
          <w:szCs w:val="26"/>
        </w:rPr>
        <w:t xml:space="preserve">частников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са.</w:t>
      </w:r>
    </w:p>
    <w:p w:rsidR="00C0254F" w:rsidRPr="00FE24C8" w:rsidRDefault="00C0254F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Объект </w:t>
      </w:r>
      <w:r w:rsidR="005E1957" w:rsidRPr="00FE24C8">
        <w:rPr>
          <w:rFonts w:eastAsia="Times New Roman CYR" w:cs="Times New Roman"/>
          <w:b/>
          <w:bCs/>
          <w:sz w:val="26"/>
          <w:szCs w:val="26"/>
          <w:lang w:val="ru-RU"/>
        </w:rPr>
        <w:t>Концессион</w:t>
      </w: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ного соглашения 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–</w:t>
      </w:r>
      <w:r w:rsidR="005E1957"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</w:t>
      </w:r>
      <w:r w:rsidR="00D254A8" w:rsidRPr="00FE24C8">
        <w:rPr>
          <w:sz w:val="26"/>
          <w:szCs w:val="26"/>
          <w:lang w:val="ru-RU"/>
        </w:rPr>
        <w:t>отдельные объекты</w:t>
      </w:r>
      <w:r w:rsidR="00D254A8" w:rsidRPr="00FE24C8">
        <w:rPr>
          <w:sz w:val="26"/>
          <w:szCs w:val="26"/>
        </w:rPr>
        <w:t xml:space="preserve"> </w:t>
      </w:r>
      <w:r w:rsidR="00E44FE1">
        <w:rPr>
          <w:sz w:val="26"/>
          <w:szCs w:val="26"/>
          <w:lang w:val="ru-RU"/>
        </w:rPr>
        <w:t>системы теплоснабжения</w:t>
      </w:r>
      <w:r w:rsidR="00E44FE1">
        <w:rPr>
          <w:sz w:val="26"/>
          <w:szCs w:val="26"/>
        </w:rPr>
        <w:t xml:space="preserve">, </w:t>
      </w:r>
      <w:proofErr w:type="spellStart"/>
      <w:r w:rsidR="00E44FE1">
        <w:rPr>
          <w:sz w:val="26"/>
          <w:szCs w:val="26"/>
        </w:rPr>
        <w:t>находя</w:t>
      </w:r>
      <w:r w:rsidR="00E44FE1">
        <w:rPr>
          <w:sz w:val="26"/>
          <w:szCs w:val="26"/>
          <w:lang w:val="ru-RU"/>
        </w:rPr>
        <w:t>щиеся</w:t>
      </w:r>
      <w:proofErr w:type="spellEnd"/>
      <w:r w:rsidR="00E44FE1">
        <w:rPr>
          <w:sz w:val="26"/>
          <w:szCs w:val="26"/>
          <w:lang w:val="ru-RU"/>
        </w:rPr>
        <w:t xml:space="preserve">  </w:t>
      </w:r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на</w:t>
      </w:r>
      <w:proofErr w:type="spellEnd"/>
      <w:r w:rsidR="00D254A8" w:rsidRPr="00FE24C8">
        <w:rPr>
          <w:sz w:val="26"/>
          <w:szCs w:val="26"/>
        </w:rPr>
        <w:t xml:space="preserve"> </w:t>
      </w:r>
      <w:proofErr w:type="spellStart"/>
      <w:r w:rsidR="00D254A8" w:rsidRPr="00FE24C8">
        <w:rPr>
          <w:sz w:val="26"/>
          <w:szCs w:val="26"/>
        </w:rPr>
        <w:t>территории</w:t>
      </w:r>
      <w:proofErr w:type="spellEnd"/>
      <w:r w:rsidR="00D254A8" w:rsidRPr="00FE24C8">
        <w:rPr>
          <w:sz w:val="26"/>
          <w:szCs w:val="26"/>
        </w:rPr>
        <w:t xml:space="preserve"> </w:t>
      </w:r>
      <w:r w:rsidR="00E44FE1">
        <w:rPr>
          <w:sz w:val="26"/>
          <w:szCs w:val="26"/>
          <w:lang w:val="ru-RU"/>
        </w:rPr>
        <w:t xml:space="preserve">Юрюзанского городского </w:t>
      </w:r>
      <w:proofErr w:type="gramStart"/>
      <w:r w:rsidR="00E44FE1">
        <w:rPr>
          <w:sz w:val="26"/>
          <w:szCs w:val="26"/>
          <w:lang w:val="ru-RU"/>
        </w:rPr>
        <w:t>поселения</w:t>
      </w:r>
      <w:proofErr w:type="gramEnd"/>
      <w:r w:rsidR="00E44FE1">
        <w:rPr>
          <w:sz w:val="26"/>
          <w:szCs w:val="26"/>
          <w:lang w:val="ru-RU"/>
        </w:rPr>
        <w:t xml:space="preserve"> </w:t>
      </w:r>
      <w:r w:rsidR="00E0006D" w:rsidRPr="00FE24C8">
        <w:rPr>
          <w:sz w:val="26"/>
          <w:szCs w:val="26"/>
          <w:lang w:val="ru-RU"/>
        </w:rPr>
        <w:t xml:space="preserve"> передаваемые по Концессионному соглашению,</w:t>
      </w:r>
      <w:r w:rsidR="00C074CC" w:rsidRPr="00FE24C8">
        <w:rPr>
          <w:b/>
          <w:color w:val="000000"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предназначенные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для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осуществления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5E1957" w:rsidRPr="00FE24C8">
        <w:rPr>
          <w:rFonts w:cs="Times New Roman"/>
          <w:sz w:val="26"/>
          <w:szCs w:val="26"/>
        </w:rPr>
        <w:t>Концессионе</w:t>
      </w:r>
      <w:r w:rsidRPr="00FE24C8">
        <w:rPr>
          <w:rFonts w:cs="Times New Roman"/>
          <w:sz w:val="26"/>
          <w:szCs w:val="26"/>
        </w:rPr>
        <w:t>ром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деятельности</w:t>
      </w:r>
      <w:proofErr w:type="spellEnd"/>
      <w:r w:rsidRPr="00FE24C8">
        <w:rPr>
          <w:rFonts w:cs="Times New Roman"/>
          <w:sz w:val="26"/>
          <w:szCs w:val="26"/>
        </w:rPr>
        <w:t xml:space="preserve">, </w:t>
      </w:r>
      <w:proofErr w:type="spellStart"/>
      <w:r w:rsidRPr="00FE24C8">
        <w:rPr>
          <w:rFonts w:cs="Times New Roman"/>
          <w:sz w:val="26"/>
          <w:szCs w:val="26"/>
        </w:rPr>
        <w:t>указанной</w:t>
      </w:r>
      <w:proofErr w:type="spellEnd"/>
      <w:r w:rsidRPr="00FE24C8">
        <w:rPr>
          <w:rFonts w:cs="Times New Roman"/>
          <w:sz w:val="26"/>
          <w:szCs w:val="26"/>
        </w:rPr>
        <w:t xml:space="preserve"> в </w:t>
      </w:r>
      <w:proofErr w:type="spellStart"/>
      <w:r w:rsidR="005E1957" w:rsidRPr="00FE24C8">
        <w:rPr>
          <w:rFonts w:cs="Times New Roman"/>
          <w:sz w:val="26"/>
          <w:szCs w:val="26"/>
        </w:rPr>
        <w:t>Концессион</w:t>
      </w:r>
      <w:r w:rsidRPr="00FE24C8">
        <w:rPr>
          <w:rFonts w:cs="Times New Roman"/>
          <w:sz w:val="26"/>
          <w:szCs w:val="26"/>
        </w:rPr>
        <w:t>ном</w:t>
      </w:r>
      <w:proofErr w:type="spellEnd"/>
      <w:r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cs="Times New Roman"/>
          <w:sz w:val="26"/>
          <w:szCs w:val="26"/>
        </w:rPr>
        <w:t>соглашении</w:t>
      </w:r>
      <w:proofErr w:type="spellEnd"/>
      <w:r w:rsidRPr="00FE24C8">
        <w:rPr>
          <w:rFonts w:cs="Times New Roman"/>
          <w:sz w:val="26"/>
          <w:szCs w:val="26"/>
        </w:rPr>
        <w:t>.</w:t>
      </w:r>
    </w:p>
    <w:p w:rsidR="00471B0E" w:rsidRPr="00FE24C8" w:rsidRDefault="008F2416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FE24C8">
        <w:rPr>
          <w:b/>
          <w:sz w:val="26"/>
          <w:szCs w:val="26"/>
        </w:rPr>
        <w:t>Иное</w:t>
      </w:r>
      <w:proofErr w:type="spellEnd"/>
      <w:r w:rsidRPr="00FE24C8">
        <w:rPr>
          <w:b/>
          <w:sz w:val="26"/>
          <w:szCs w:val="26"/>
        </w:rPr>
        <w:t xml:space="preserve"> </w:t>
      </w:r>
      <w:proofErr w:type="spellStart"/>
      <w:r w:rsidRPr="00FE24C8">
        <w:rPr>
          <w:b/>
          <w:sz w:val="26"/>
          <w:szCs w:val="26"/>
        </w:rPr>
        <w:t>имущество</w:t>
      </w:r>
      <w:proofErr w:type="spellEnd"/>
      <w:r w:rsidRPr="00FE24C8">
        <w:rPr>
          <w:sz w:val="26"/>
          <w:szCs w:val="26"/>
        </w:rPr>
        <w:t xml:space="preserve"> – </w:t>
      </w:r>
      <w:proofErr w:type="spellStart"/>
      <w:r w:rsidRPr="00FE24C8">
        <w:rPr>
          <w:sz w:val="26"/>
          <w:szCs w:val="26"/>
        </w:rPr>
        <w:t>имущество</w:t>
      </w:r>
      <w:proofErr w:type="spellEnd"/>
      <w:r w:rsidRPr="00FE24C8">
        <w:rPr>
          <w:sz w:val="26"/>
          <w:szCs w:val="26"/>
        </w:rPr>
        <w:t xml:space="preserve">, </w:t>
      </w:r>
      <w:proofErr w:type="spellStart"/>
      <w:r w:rsidRPr="00FE24C8">
        <w:rPr>
          <w:sz w:val="26"/>
          <w:szCs w:val="26"/>
        </w:rPr>
        <w:t>образующе</w:t>
      </w:r>
      <w:r w:rsidR="00471B0E" w:rsidRPr="00FE24C8">
        <w:rPr>
          <w:sz w:val="26"/>
          <w:szCs w:val="26"/>
        </w:rPr>
        <w:t>е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единое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целое</w:t>
      </w:r>
      <w:proofErr w:type="spellEnd"/>
      <w:r w:rsidRPr="00FE24C8">
        <w:rPr>
          <w:sz w:val="26"/>
          <w:szCs w:val="26"/>
        </w:rPr>
        <w:t xml:space="preserve"> с </w:t>
      </w:r>
      <w:proofErr w:type="spellStart"/>
      <w:r w:rsidRPr="00FE24C8">
        <w:rPr>
          <w:sz w:val="26"/>
          <w:szCs w:val="26"/>
        </w:rPr>
        <w:t>Объектом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Концессионного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соглашения</w:t>
      </w:r>
      <w:proofErr w:type="spellEnd"/>
      <w:r w:rsidRPr="00FE24C8">
        <w:rPr>
          <w:sz w:val="26"/>
          <w:szCs w:val="26"/>
        </w:rPr>
        <w:t xml:space="preserve"> и (</w:t>
      </w:r>
      <w:proofErr w:type="spellStart"/>
      <w:r w:rsidRPr="00FE24C8">
        <w:rPr>
          <w:sz w:val="26"/>
          <w:szCs w:val="26"/>
        </w:rPr>
        <w:t>или</w:t>
      </w:r>
      <w:proofErr w:type="spellEnd"/>
      <w:r w:rsidRPr="00FE24C8">
        <w:rPr>
          <w:sz w:val="26"/>
          <w:szCs w:val="26"/>
        </w:rPr>
        <w:t xml:space="preserve">) </w:t>
      </w:r>
      <w:proofErr w:type="spellStart"/>
      <w:r w:rsidRPr="00FE24C8">
        <w:rPr>
          <w:sz w:val="26"/>
          <w:szCs w:val="26"/>
        </w:rPr>
        <w:t>предназначенного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для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использования</w:t>
      </w:r>
      <w:proofErr w:type="spellEnd"/>
      <w:r w:rsidRPr="00FE24C8">
        <w:rPr>
          <w:sz w:val="26"/>
          <w:szCs w:val="26"/>
        </w:rPr>
        <w:t xml:space="preserve"> в </w:t>
      </w:r>
      <w:proofErr w:type="spellStart"/>
      <w:r w:rsidRPr="00FE24C8">
        <w:rPr>
          <w:sz w:val="26"/>
          <w:szCs w:val="26"/>
        </w:rPr>
        <w:t>целях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создания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условий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осуществления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концессионером</w:t>
      </w:r>
      <w:proofErr w:type="spellEnd"/>
      <w:r w:rsidRPr="00FE24C8">
        <w:rPr>
          <w:sz w:val="26"/>
          <w:szCs w:val="26"/>
        </w:rPr>
        <w:t xml:space="preserve"> </w:t>
      </w:r>
      <w:proofErr w:type="spellStart"/>
      <w:r w:rsidRPr="00FE24C8">
        <w:rPr>
          <w:sz w:val="26"/>
          <w:szCs w:val="26"/>
        </w:rPr>
        <w:t>деятельности</w:t>
      </w:r>
      <w:proofErr w:type="spellEnd"/>
      <w:r w:rsidRPr="00FE24C8">
        <w:rPr>
          <w:sz w:val="26"/>
          <w:szCs w:val="26"/>
        </w:rPr>
        <w:t xml:space="preserve">, </w:t>
      </w:r>
      <w:proofErr w:type="spellStart"/>
      <w:r w:rsidRPr="00FE24C8">
        <w:rPr>
          <w:sz w:val="26"/>
          <w:szCs w:val="26"/>
        </w:rPr>
        <w:t>предусмотр</w:t>
      </w:r>
      <w:r w:rsidR="00471B0E" w:rsidRPr="00FE24C8">
        <w:rPr>
          <w:sz w:val="26"/>
          <w:szCs w:val="26"/>
        </w:rPr>
        <w:t>енной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Концессионным</w:t>
      </w:r>
      <w:proofErr w:type="spellEnd"/>
      <w:r w:rsidR="00471B0E" w:rsidRPr="00FE24C8">
        <w:rPr>
          <w:sz w:val="26"/>
          <w:szCs w:val="26"/>
        </w:rPr>
        <w:t xml:space="preserve"> </w:t>
      </w:r>
      <w:proofErr w:type="spellStart"/>
      <w:r w:rsidR="00471B0E" w:rsidRPr="00FE24C8">
        <w:rPr>
          <w:sz w:val="26"/>
          <w:szCs w:val="26"/>
        </w:rPr>
        <w:t>Соглашением</w:t>
      </w:r>
      <w:proofErr w:type="spellEnd"/>
      <w:r w:rsidR="00471B0E" w:rsidRPr="00FE24C8">
        <w:rPr>
          <w:sz w:val="26"/>
          <w:szCs w:val="26"/>
        </w:rPr>
        <w:t xml:space="preserve">, </w:t>
      </w:r>
      <w:r w:rsidR="00E0006D" w:rsidRPr="00FE24C8">
        <w:rPr>
          <w:sz w:val="26"/>
          <w:szCs w:val="26"/>
          <w:lang w:val="ru-RU"/>
        </w:rPr>
        <w:t>передаваемое по Концессионному соглашению</w:t>
      </w:r>
      <w:r w:rsidR="00471B0E" w:rsidRPr="00FE24C8">
        <w:rPr>
          <w:rFonts w:cs="Times New Roman"/>
          <w:sz w:val="26"/>
          <w:szCs w:val="26"/>
        </w:rPr>
        <w:t>.</w:t>
      </w:r>
    </w:p>
    <w:p w:rsidR="00C0254F" w:rsidRPr="00FE24C8" w:rsidRDefault="00C0254F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eastAsia="Times New Roman CYR" w:cs="Times New Roman"/>
          <w:bCs/>
          <w:sz w:val="26"/>
          <w:szCs w:val="26"/>
          <w:lang w:val="ru-RU"/>
        </w:rPr>
      </w:pP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Имущество, передаваемое по </w:t>
      </w:r>
      <w:r w:rsidR="005E1957" w:rsidRPr="00FE24C8">
        <w:rPr>
          <w:rFonts w:eastAsia="Times New Roman CYR" w:cs="Times New Roman"/>
          <w:b/>
          <w:bCs/>
          <w:sz w:val="26"/>
          <w:szCs w:val="26"/>
          <w:lang w:val="ru-RU"/>
        </w:rPr>
        <w:t>Концессион</w:t>
      </w:r>
      <w:r w:rsidRPr="00FE24C8">
        <w:rPr>
          <w:rFonts w:eastAsia="Times New Roman CYR" w:cs="Times New Roman"/>
          <w:b/>
          <w:bCs/>
          <w:sz w:val="26"/>
          <w:szCs w:val="26"/>
          <w:lang w:val="ru-RU"/>
        </w:rPr>
        <w:t>ному соглашению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–</w:t>
      </w:r>
      <w:r w:rsidR="008F2416" w:rsidRPr="00FE24C8">
        <w:rPr>
          <w:rFonts w:eastAsia="Times New Roman CYR" w:cs="Times New Roman"/>
          <w:b/>
          <w:bCs/>
          <w:sz w:val="26"/>
          <w:szCs w:val="26"/>
          <w:lang w:val="ru-RU"/>
        </w:rPr>
        <w:t xml:space="preserve"> 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Объект Концессионного соглашения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и </w:t>
      </w:r>
      <w:r w:rsidR="00E44FE1">
        <w:rPr>
          <w:rFonts w:eastAsia="Times New Roman CYR" w:cs="Times New Roman"/>
          <w:bCs/>
          <w:sz w:val="26"/>
          <w:szCs w:val="26"/>
          <w:lang w:val="ru-RU"/>
        </w:rPr>
        <w:t>и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но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е имущество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, передаваем</w:t>
      </w:r>
      <w:r w:rsidR="008F2416" w:rsidRPr="00FE24C8">
        <w:rPr>
          <w:rFonts w:eastAsia="Times New Roman CYR" w:cs="Times New Roman"/>
          <w:bCs/>
          <w:sz w:val="26"/>
          <w:szCs w:val="26"/>
          <w:lang w:val="ru-RU"/>
        </w:rPr>
        <w:t>ые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</w:t>
      </w:r>
      <w:proofErr w:type="spellStart"/>
      <w:r w:rsidRPr="00FE24C8">
        <w:rPr>
          <w:rFonts w:eastAsia="Times New Roman CYR" w:cs="Times New Roman"/>
          <w:bCs/>
          <w:sz w:val="26"/>
          <w:szCs w:val="26"/>
          <w:lang w:val="ru-RU"/>
        </w:rPr>
        <w:t>Концедентом</w:t>
      </w:r>
      <w:proofErr w:type="spellEnd"/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 </w:t>
      </w:r>
      <w:r w:rsidR="005E1957" w:rsidRPr="00FE24C8">
        <w:rPr>
          <w:rFonts w:eastAsia="Times New Roman CYR" w:cs="Times New Roman"/>
          <w:bCs/>
          <w:sz w:val="26"/>
          <w:szCs w:val="26"/>
          <w:lang w:val="ru-RU"/>
        </w:rPr>
        <w:t>Концессионе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 xml:space="preserve">ру по </w:t>
      </w:r>
      <w:r w:rsidR="005E1957" w:rsidRPr="00FE24C8">
        <w:rPr>
          <w:rFonts w:eastAsia="Times New Roman CYR" w:cs="Times New Roman"/>
          <w:bCs/>
          <w:sz w:val="26"/>
          <w:szCs w:val="26"/>
          <w:lang w:val="ru-RU"/>
        </w:rPr>
        <w:t>Концессион</w:t>
      </w:r>
      <w:r w:rsidRPr="00FE24C8">
        <w:rPr>
          <w:rFonts w:eastAsia="Times New Roman CYR" w:cs="Times New Roman"/>
          <w:bCs/>
          <w:sz w:val="26"/>
          <w:szCs w:val="26"/>
          <w:lang w:val="ru-RU"/>
        </w:rPr>
        <w:t>ному соглашению имущества.</w:t>
      </w:r>
    </w:p>
    <w:p w:rsidR="00BF73E8" w:rsidRPr="00FE24C8" w:rsidRDefault="00BF73E8" w:rsidP="004F17B2">
      <w:pPr>
        <w:tabs>
          <w:tab w:val="left" w:pos="1134"/>
          <w:tab w:val="left" w:pos="9072"/>
        </w:tabs>
        <w:ind w:firstLine="709"/>
        <w:jc w:val="both"/>
        <w:rPr>
          <w:sz w:val="26"/>
          <w:szCs w:val="26"/>
        </w:rPr>
      </w:pPr>
      <w:r w:rsidRPr="00FE24C8">
        <w:rPr>
          <w:b/>
          <w:sz w:val="26"/>
          <w:szCs w:val="26"/>
        </w:rPr>
        <w:t xml:space="preserve">Официальное издание – </w:t>
      </w:r>
      <w:r w:rsidRPr="00FE24C8">
        <w:rPr>
          <w:sz w:val="26"/>
          <w:szCs w:val="26"/>
        </w:rPr>
        <w:t xml:space="preserve">газета </w:t>
      </w:r>
      <w:r w:rsidR="00030B6E" w:rsidRPr="00FE24C8">
        <w:rPr>
          <w:sz w:val="26"/>
          <w:szCs w:val="26"/>
        </w:rPr>
        <w:t>«</w:t>
      </w:r>
      <w:r w:rsidR="00E44FE1">
        <w:rPr>
          <w:sz w:val="26"/>
          <w:szCs w:val="26"/>
        </w:rPr>
        <w:t>Авангард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>.</w:t>
      </w:r>
    </w:p>
    <w:p w:rsidR="00BC019D" w:rsidRPr="00E44FE1" w:rsidRDefault="00BF73E8" w:rsidP="00BC019D">
      <w:pPr>
        <w:pStyle w:val="Standard"/>
        <w:tabs>
          <w:tab w:val="left" w:pos="1134"/>
        </w:tabs>
        <w:autoSpaceDE w:val="0"/>
        <w:ind w:firstLine="708"/>
        <w:jc w:val="both"/>
        <w:rPr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Официальные сайты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 – </w:t>
      </w:r>
      <w:r w:rsidR="00BC019D" w:rsidRPr="00FE24C8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официальный сайт Российской Федерации в  информационно-телекоммуникационной сети Интернет </w:t>
      </w:r>
      <w:proofErr w:type="spellStart"/>
      <w:r w:rsidR="00BC019D" w:rsidRPr="00FE24C8">
        <w:rPr>
          <w:color w:val="000000"/>
          <w:sz w:val="26"/>
          <w:szCs w:val="26"/>
        </w:rPr>
        <w:t>определенн</w:t>
      </w:r>
      <w:r w:rsidR="00BC019D" w:rsidRPr="00FE24C8">
        <w:rPr>
          <w:color w:val="000000"/>
          <w:sz w:val="26"/>
          <w:szCs w:val="26"/>
          <w:lang w:val="ru-RU"/>
        </w:rPr>
        <w:t>ый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r w:rsidR="00BC019D" w:rsidRPr="00FE24C8">
        <w:rPr>
          <w:color w:val="000000"/>
          <w:sz w:val="26"/>
          <w:szCs w:val="26"/>
          <w:lang w:val="ru-RU"/>
        </w:rPr>
        <w:t>п</w:t>
      </w:r>
      <w:proofErr w:type="spellStart"/>
      <w:r w:rsidR="00BC019D" w:rsidRPr="00FE24C8">
        <w:rPr>
          <w:color w:val="000000"/>
          <w:sz w:val="26"/>
          <w:szCs w:val="26"/>
        </w:rPr>
        <w:t>остановлением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Правительства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Российской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Федерации</w:t>
      </w:r>
      <w:proofErr w:type="spellEnd"/>
      <w:r w:rsidR="00BC019D" w:rsidRPr="00FE24C8">
        <w:rPr>
          <w:color w:val="000000"/>
          <w:sz w:val="26"/>
          <w:szCs w:val="26"/>
        </w:rPr>
        <w:t xml:space="preserve"> </w:t>
      </w:r>
      <w:proofErr w:type="spellStart"/>
      <w:r w:rsidR="00BC019D" w:rsidRPr="00FE24C8">
        <w:rPr>
          <w:color w:val="000000"/>
          <w:sz w:val="26"/>
          <w:szCs w:val="26"/>
        </w:rPr>
        <w:t>от</w:t>
      </w:r>
      <w:proofErr w:type="spellEnd"/>
      <w:r w:rsidR="00BC019D" w:rsidRPr="00FE24C8">
        <w:rPr>
          <w:color w:val="000000"/>
          <w:sz w:val="26"/>
          <w:szCs w:val="26"/>
        </w:rPr>
        <w:t xml:space="preserve"> 10.09.2012 № 909 </w:t>
      </w:r>
      <w:r w:rsidR="00BC019D" w:rsidRPr="00FE24C8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9" w:history="1">
        <w:r w:rsidR="00BC019D" w:rsidRPr="00FE24C8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="00BC019D" w:rsidRPr="00FE24C8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официальный</w:t>
      </w:r>
      <w:proofErr w:type="spellEnd"/>
      <w:r w:rsidR="00BC019D" w:rsidRPr="00FE24C8">
        <w:rPr>
          <w:sz w:val="26"/>
          <w:szCs w:val="26"/>
        </w:rPr>
        <w:t xml:space="preserve"> </w:t>
      </w:r>
      <w:proofErr w:type="spellStart"/>
      <w:r w:rsidR="00BC019D" w:rsidRPr="00FE24C8">
        <w:rPr>
          <w:sz w:val="26"/>
          <w:szCs w:val="26"/>
        </w:rPr>
        <w:t>сайт</w:t>
      </w:r>
      <w:proofErr w:type="spellEnd"/>
      <w:r w:rsidR="00BC019D" w:rsidRPr="00FE24C8">
        <w:rPr>
          <w:sz w:val="26"/>
          <w:szCs w:val="26"/>
        </w:rPr>
        <w:t xml:space="preserve"> </w:t>
      </w:r>
      <w:r w:rsidR="00E44FE1">
        <w:rPr>
          <w:color w:val="000000"/>
          <w:sz w:val="26"/>
          <w:szCs w:val="26"/>
          <w:lang w:val="ru-RU"/>
        </w:rPr>
        <w:t>Администрации Юрюзанского городского поселения.</w:t>
      </w:r>
    </w:p>
    <w:p w:rsidR="00BF73E8" w:rsidRPr="00FE24C8" w:rsidRDefault="00BF73E8" w:rsidP="00BC019D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Победитель 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са – 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участник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са, определенный решением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сной комиссии, как представивший в своем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сном предложении наилучшие условия в</w:t>
      </w:r>
      <w:r w:rsidR="00C0254F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соответствии с критериями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са.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Участник </w:t>
      </w:r>
      <w:r w:rsidR="005E1957" w:rsidRPr="00FE24C8">
        <w:rPr>
          <w:rFonts w:cs="Times New Roman"/>
          <w:b/>
          <w:bCs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b/>
          <w:bCs/>
          <w:color w:val="000000"/>
          <w:sz w:val="26"/>
          <w:szCs w:val="26"/>
          <w:lang w:val="ru-RU"/>
        </w:rPr>
        <w:t xml:space="preserve">са 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– З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аявитель, в отношении которого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сной комиссией по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>результатам проведения предварительного отбора принято решение о</w:t>
      </w:r>
      <w:r w:rsidRPr="00FE24C8">
        <w:rPr>
          <w:rFonts w:cs="Times New Roman"/>
          <w:bCs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>его допуске к</w:t>
      </w:r>
      <w:r w:rsidR="00C074CC" w:rsidRPr="00FE24C8">
        <w:rPr>
          <w:rFonts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дальнейшему участию в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се и который вправе направить в</w:t>
      </w:r>
      <w:r w:rsidRPr="00FE24C8">
        <w:rPr>
          <w:rFonts w:cs="Times New Roman"/>
          <w:bCs/>
          <w:sz w:val="26"/>
          <w:szCs w:val="26"/>
          <w:lang w:val="ru-RU"/>
        </w:rPr>
        <w:t>  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сную комиссию свое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 xml:space="preserve">сное предложение в сроки, установленные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cs="Times New Roman"/>
          <w:color w:val="000000"/>
          <w:sz w:val="26"/>
          <w:szCs w:val="26"/>
          <w:lang w:val="ru-RU"/>
        </w:rPr>
        <w:t>сной документацией.</w:t>
      </w:r>
    </w:p>
    <w:p w:rsidR="000A0D18" w:rsidRPr="00FE24C8" w:rsidRDefault="000A0D1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</w:rPr>
      </w:pPr>
      <w:proofErr w:type="spellStart"/>
      <w:r w:rsidRPr="00FE24C8">
        <w:rPr>
          <w:rFonts w:cs="Times New Roman"/>
          <w:bCs/>
          <w:sz w:val="26"/>
          <w:szCs w:val="26"/>
        </w:rPr>
        <w:t>Если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иное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специально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не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оговорено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FE24C8">
        <w:rPr>
          <w:rFonts w:cs="Times New Roman"/>
          <w:bCs/>
          <w:sz w:val="26"/>
          <w:szCs w:val="26"/>
        </w:rPr>
        <w:t>используемые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в </w:t>
      </w:r>
      <w:proofErr w:type="spellStart"/>
      <w:r w:rsidR="005E1957" w:rsidRPr="00FE24C8">
        <w:rPr>
          <w:rFonts w:cs="Times New Roman"/>
          <w:bCs/>
          <w:sz w:val="26"/>
          <w:szCs w:val="26"/>
        </w:rPr>
        <w:t>Конкур</w:t>
      </w:r>
      <w:r w:rsidRPr="00FE24C8">
        <w:rPr>
          <w:rFonts w:cs="Times New Roman"/>
          <w:bCs/>
          <w:sz w:val="26"/>
          <w:szCs w:val="26"/>
        </w:rPr>
        <w:t>сной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документации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термины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FE24C8">
        <w:rPr>
          <w:rFonts w:cs="Times New Roman"/>
          <w:bCs/>
          <w:sz w:val="26"/>
          <w:szCs w:val="26"/>
        </w:rPr>
        <w:t>начинающиеся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с </w:t>
      </w:r>
      <w:proofErr w:type="spellStart"/>
      <w:r w:rsidRPr="00FE24C8">
        <w:rPr>
          <w:rFonts w:cs="Times New Roman"/>
          <w:bCs/>
          <w:sz w:val="26"/>
          <w:szCs w:val="26"/>
        </w:rPr>
        <w:t>заглавной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буквы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FE24C8">
        <w:rPr>
          <w:rFonts w:cs="Times New Roman"/>
          <w:bCs/>
          <w:sz w:val="26"/>
          <w:szCs w:val="26"/>
        </w:rPr>
        <w:t>имеют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значения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, </w:t>
      </w:r>
      <w:proofErr w:type="spellStart"/>
      <w:r w:rsidRPr="00FE24C8">
        <w:rPr>
          <w:rFonts w:cs="Times New Roman"/>
          <w:bCs/>
          <w:sz w:val="26"/>
          <w:szCs w:val="26"/>
        </w:rPr>
        <w:t>определенные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в </w:t>
      </w:r>
      <w:proofErr w:type="spellStart"/>
      <w:r w:rsidRPr="00FE24C8">
        <w:rPr>
          <w:rFonts w:cs="Times New Roman"/>
          <w:bCs/>
          <w:sz w:val="26"/>
          <w:szCs w:val="26"/>
        </w:rPr>
        <w:t>настоящем</w:t>
      </w:r>
      <w:proofErr w:type="spellEnd"/>
      <w:r w:rsidRPr="00FE24C8">
        <w:rPr>
          <w:rFonts w:cs="Times New Roman"/>
          <w:bCs/>
          <w:sz w:val="26"/>
          <w:szCs w:val="26"/>
        </w:rPr>
        <w:t xml:space="preserve"> </w:t>
      </w:r>
      <w:proofErr w:type="spellStart"/>
      <w:r w:rsidRPr="00FE24C8">
        <w:rPr>
          <w:rFonts w:cs="Times New Roman"/>
          <w:bCs/>
          <w:sz w:val="26"/>
          <w:szCs w:val="26"/>
        </w:rPr>
        <w:t>разделе</w:t>
      </w:r>
      <w:proofErr w:type="spellEnd"/>
      <w:r w:rsidRPr="00FE24C8">
        <w:rPr>
          <w:rFonts w:cs="Times New Roman"/>
          <w:bCs/>
          <w:sz w:val="26"/>
          <w:szCs w:val="26"/>
        </w:rPr>
        <w:t>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Fonts w:cs="Times New Roman"/>
          <w:bCs/>
          <w:sz w:val="26"/>
          <w:szCs w:val="26"/>
          <w:lang w:val="ru-RU"/>
        </w:rPr>
      </w:pPr>
      <w:r w:rsidRPr="00FE24C8">
        <w:rPr>
          <w:rFonts w:cs="Times New Roman"/>
          <w:bCs/>
          <w:sz w:val="26"/>
          <w:szCs w:val="26"/>
          <w:lang w:val="ru-RU"/>
        </w:rPr>
        <w:t xml:space="preserve">Термины, используемые в </w:t>
      </w:r>
      <w:r w:rsidR="005E1957" w:rsidRPr="00FE24C8">
        <w:rPr>
          <w:rFonts w:cs="Times New Roman"/>
          <w:bCs/>
          <w:sz w:val="26"/>
          <w:szCs w:val="26"/>
          <w:lang w:val="ru-RU"/>
        </w:rPr>
        <w:t>Конкур</w:t>
      </w:r>
      <w:r w:rsidRPr="00FE24C8">
        <w:rPr>
          <w:rFonts w:cs="Times New Roman"/>
          <w:bCs/>
          <w:sz w:val="26"/>
          <w:szCs w:val="26"/>
          <w:lang w:val="ru-RU"/>
        </w:rPr>
        <w:t>сной документации и не определенные в  настоящем разделе, применяются в значениях, определенных законодательством Российской Федерации.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Style w:val="10"/>
          <w:rFonts w:cs="Times New Roman"/>
          <w:b w:val="0"/>
          <w:color w:val="000000"/>
          <w:sz w:val="26"/>
          <w:szCs w:val="26"/>
          <w:lang w:bidi="ar-SA"/>
        </w:rPr>
      </w:pPr>
    </w:p>
    <w:p w:rsidR="00471B0E" w:rsidRPr="00FE24C8" w:rsidRDefault="00471B0E" w:rsidP="004F17B2">
      <w:pPr>
        <w:pStyle w:val="Standard"/>
        <w:tabs>
          <w:tab w:val="left" w:pos="1134"/>
        </w:tabs>
        <w:autoSpaceDE w:val="0"/>
        <w:ind w:firstLine="708"/>
        <w:jc w:val="both"/>
        <w:rPr>
          <w:rStyle w:val="10"/>
          <w:rFonts w:cs="Times New Roman"/>
          <w:b w:val="0"/>
          <w:color w:val="000000"/>
          <w:sz w:val="26"/>
          <w:szCs w:val="26"/>
          <w:lang w:bidi="ar-SA"/>
        </w:rPr>
      </w:pPr>
    </w:p>
    <w:p w:rsidR="00BF73E8" w:rsidRPr="00FE24C8" w:rsidRDefault="00BF73E8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4" w:name="_Toc414487452"/>
      <w:r w:rsidRPr="00FE24C8">
        <w:rPr>
          <w:sz w:val="26"/>
          <w:szCs w:val="26"/>
        </w:rPr>
        <w:t xml:space="preserve">Условия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4"/>
    </w:p>
    <w:p w:rsidR="00C0254F" w:rsidRPr="00FE24C8" w:rsidRDefault="00C0254F" w:rsidP="004F17B2">
      <w:pPr>
        <w:pStyle w:val="Standard"/>
        <w:tabs>
          <w:tab w:val="left" w:pos="1134"/>
        </w:tabs>
        <w:autoSpaceDE w:val="0"/>
        <w:ind w:left="1070"/>
        <w:rPr>
          <w:rFonts w:cs="Times New Roman"/>
          <w:sz w:val="26"/>
          <w:szCs w:val="26"/>
          <w:lang w:val="ru-RU"/>
        </w:rPr>
      </w:pPr>
    </w:p>
    <w:p w:rsidR="008F2416" w:rsidRPr="00FE24C8" w:rsidRDefault="00BF73E8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Настоящая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документация </w:t>
      </w:r>
      <w:proofErr w:type="gramStart"/>
      <w:r w:rsidRPr="00FE24C8">
        <w:rPr>
          <w:color w:val="000000"/>
          <w:sz w:val="26"/>
          <w:szCs w:val="26"/>
        </w:rPr>
        <w:t>устанавливает условия</w:t>
      </w:r>
      <w:proofErr w:type="gramEnd"/>
      <w:r w:rsidRPr="00FE24C8">
        <w:rPr>
          <w:color w:val="000000"/>
          <w:sz w:val="26"/>
          <w:szCs w:val="26"/>
        </w:rPr>
        <w:t xml:space="preserve">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  отношении </w:t>
      </w:r>
      <w:r w:rsidR="008F2416" w:rsidRPr="00FE24C8">
        <w:rPr>
          <w:rFonts w:eastAsia="Times New Roman CYR"/>
          <w:b/>
          <w:bCs/>
          <w:sz w:val="26"/>
          <w:szCs w:val="26"/>
        </w:rPr>
        <w:t>Имущества, передаваемого по Концессионному соглашению.</w:t>
      </w:r>
    </w:p>
    <w:p w:rsidR="0084246E" w:rsidRPr="00FE24C8" w:rsidRDefault="00BF73E8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lastRenderedPageBreak/>
        <w:t xml:space="preserve">Полномочия </w:t>
      </w:r>
      <w:proofErr w:type="spellStart"/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>ента</w:t>
      </w:r>
      <w:proofErr w:type="spellEnd"/>
      <w:r w:rsidRPr="00FE24C8">
        <w:rPr>
          <w:sz w:val="26"/>
          <w:szCs w:val="26"/>
        </w:rPr>
        <w:t xml:space="preserve"> от имени </w:t>
      </w:r>
      <w:r w:rsidR="00E44FE1">
        <w:rPr>
          <w:sz w:val="26"/>
          <w:szCs w:val="26"/>
        </w:rPr>
        <w:t>Администрации Юрюзанского городского поселения выполняет Отдел по управлению имуществом и земельным отношениям Администрации Юрюзанского городского поселения.</w:t>
      </w:r>
      <w:r w:rsidRPr="00FE24C8">
        <w:rPr>
          <w:color w:val="000000"/>
          <w:sz w:val="26"/>
          <w:szCs w:val="26"/>
        </w:rPr>
        <w:t xml:space="preserve"> </w:t>
      </w:r>
    </w:p>
    <w:p w:rsidR="0084246E" w:rsidRPr="00FE24C8" w:rsidRDefault="0084246E" w:rsidP="004F17B2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Организатором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 является </w:t>
      </w:r>
      <w:r w:rsidR="00E44FE1">
        <w:rPr>
          <w:sz w:val="26"/>
          <w:szCs w:val="26"/>
        </w:rPr>
        <w:t>Отдел по управлению имуществом и земельным отношениям Администрации Юрюзанского городского поселения.</w:t>
      </w:r>
    </w:p>
    <w:p w:rsidR="00E5227C" w:rsidRPr="00E44FE1" w:rsidRDefault="00BF73E8" w:rsidP="00E44FE1">
      <w:pPr>
        <w:widowControl w:val="0"/>
        <w:numPr>
          <w:ilvl w:val="1"/>
          <w:numId w:val="6"/>
        </w:numPr>
        <w:tabs>
          <w:tab w:val="num" w:pos="0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 xml:space="preserve">Объект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 предоставляется на </w:t>
      </w:r>
      <w:r w:rsidR="00E44FE1">
        <w:rPr>
          <w:sz w:val="26"/>
          <w:szCs w:val="26"/>
        </w:rPr>
        <w:t>10</w:t>
      </w:r>
      <w:r w:rsidR="00B31FF1" w:rsidRPr="00FE24C8">
        <w:rPr>
          <w:sz w:val="26"/>
          <w:szCs w:val="26"/>
        </w:rPr>
        <w:t xml:space="preserve"> (</w:t>
      </w:r>
      <w:r w:rsidR="00E44FE1">
        <w:rPr>
          <w:sz w:val="26"/>
          <w:szCs w:val="26"/>
        </w:rPr>
        <w:t>десять</w:t>
      </w:r>
      <w:r w:rsidR="00B31FF1" w:rsidRPr="00FE24C8">
        <w:rPr>
          <w:sz w:val="26"/>
          <w:szCs w:val="26"/>
        </w:rPr>
        <w:t xml:space="preserve">) лет с момента заключения </w:t>
      </w:r>
      <w:r w:rsidR="005E1957" w:rsidRPr="00FE24C8">
        <w:rPr>
          <w:sz w:val="26"/>
          <w:szCs w:val="26"/>
        </w:rPr>
        <w:t>Концессион</w:t>
      </w:r>
      <w:r w:rsidR="00B31FF1" w:rsidRPr="00FE24C8">
        <w:rPr>
          <w:sz w:val="26"/>
          <w:szCs w:val="26"/>
        </w:rPr>
        <w:t>ного соглашения</w:t>
      </w:r>
      <w:r w:rsidRPr="00FE24C8">
        <w:rPr>
          <w:sz w:val="26"/>
          <w:szCs w:val="26"/>
        </w:rPr>
        <w:t xml:space="preserve">, в целях осуществления деятельности, </w:t>
      </w:r>
      <w:r w:rsidR="002870DE" w:rsidRPr="00FE24C8">
        <w:rPr>
          <w:sz w:val="26"/>
          <w:szCs w:val="26"/>
        </w:rPr>
        <w:t>указанной</w:t>
      </w:r>
      <w:r w:rsidRPr="00FE24C8">
        <w:rPr>
          <w:sz w:val="26"/>
          <w:szCs w:val="26"/>
        </w:rPr>
        <w:t xml:space="preserve"> в проекте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соглашения, </w:t>
      </w:r>
      <w:r w:rsidR="0084246E" w:rsidRPr="00FE24C8">
        <w:rPr>
          <w:sz w:val="26"/>
          <w:szCs w:val="26"/>
        </w:rPr>
        <w:t>согласно</w:t>
      </w:r>
      <w:r w:rsidRPr="00FE24C8">
        <w:rPr>
          <w:sz w:val="26"/>
          <w:szCs w:val="26"/>
        </w:rPr>
        <w:t xml:space="preserve"> приложени</w:t>
      </w:r>
      <w:r w:rsidR="0084246E" w:rsidRPr="00FE24C8">
        <w:rPr>
          <w:sz w:val="26"/>
          <w:szCs w:val="26"/>
        </w:rPr>
        <w:t>ю</w:t>
      </w:r>
      <w:r w:rsidRPr="00FE24C8">
        <w:rPr>
          <w:color w:val="000000"/>
          <w:sz w:val="26"/>
          <w:szCs w:val="26"/>
        </w:rPr>
        <w:t xml:space="preserve"> № 1 к </w:t>
      </w:r>
      <w:r w:rsidR="00954C0E" w:rsidRPr="00FE24C8">
        <w:rPr>
          <w:color w:val="000000"/>
          <w:sz w:val="26"/>
          <w:szCs w:val="26"/>
        </w:rPr>
        <w:t xml:space="preserve">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документации.</w:t>
      </w:r>
    </w:p>
    <w:p w:rsidR="00030B6E" w:rsidRPr="00FE24C8" w:rsidRDefault="00030B6E" w:rsidP="004F17B2">
      <w:pPr>
        <w:widowControl w:val="0"/>
        <w:tabs>
          <w:tab w:val="left" w:pos="1134"/>
        </w:tabs>
        <w:ind w:left="709"/>
        <w:jc w:val="both"/>
        <w:rPr>
          <w:sz w:val="26"/>
          <w:szCs w:val="26"/>
          <w:highlight w:val="green"/>
        </w:rPr>
      </w:pPr>
    </w:p>
    <w:p w:rsidR="006D48B6" w:rsidRPr="00FE24C8" w:rsidRDefault="00BF73E8" w:rsidP="004F17B2">
      <w:pPr>
        <w:pStyle w:val="1"/>
        <w:numPr>
          <w:ilvl w:val="0"/>
          <w:numId w:val="6"/>
        </w:numPr>
        <w:tabs>
          <w:tab w:val="clear" w:pos="1070"/>
          <w:tab w:val="num" w:pos="0"/>
          <w:tab w:val="left" w:pos="1134"/>
        </w:tabs>
        <w:spacing w:before="0" w:after="0"/>
        <w:ind w:left="142" w:firstLine="0"/>
        <w:rPr>
          <w:sz w:val="26"/>
          <w:szCs w:val="26"/>
        </w:rPr>
      </w:pPr>
      <w:bookmarkStart w:id="5" w:name="_Toc414487454"/>
      <w:r w:rsidRPr="00FE24C8">
        <w:rPr>
          <w:sz w:val="26"/>
          <w:szCs w:val="26"/>
        </w:rPr>
        <w:t xml:space="preserve">Порядок предоставления </w:t>
      </w:r>
      <w:proofErr w:type="spellStart"/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>ентом</w:t>
      </w:r>
      <w:proofErr w:type="spellEnd"/>
      <w:r w:rsidRPr="00FE24C8">
        <w:rPr>
          <w:sz w:val="26"/>
          <w:szCs w:val="26"/>
        </w:rPr>
        <w:t xml:space="preserve"> информации</w:t>
      </w:r>
      <w:r w:rsidR="006D48B6" w:rsidRPr="00FE24C8">
        <w:rPr>
          <w:sz w:val="26"/>
          <w:szCs w:val="26"/>
        </w:rPr>
        <w:t xml:space="preserve"> </w:t>
      </w:r>
    </w:p>
    <w:p w:rsidR="006D48B6" w:rsidRPr="00FE24C8" w:rsidRDefault="00BF73E8" w:rsidP="004F17B2">
      <w:pPr>
        <w:pStyle w:val="1"/>
        <w:tabs>
          <w:tab w:val="left" w:pos="1134"/>
        </w:tabs>
        <w:spacing w:before="0" w:after="0"/>
        <w:ind w:left="142"/>
        <w:rPr>
          <w:sz w:val="26"/>
          <w:szCs w:val="26"/>
        </w:rPr>
      </w:pPr>
      <w:r w:rsidRPr="00FE24C8">
        <w:rPr>
          <w:sz w:val="26"/>
          <w:szCs w:val="26"/>
        </w:rPr>
        <w:t xml:space="preserve">об Объекте </w:t>
      </w:r>
      <w:r w:rsidR="005E1957" w:rsidRPr="00FE24C8">
        <w:rPr>
          <w:color w:val="000000"/>
          <w:sz w:val="26"/>
          <w:szCs w:val="26"/>
        </w:rPr>
        <w:t>Концессион</w:t>
      </w:r>
      <w:r w:rsidR="006D48B6" w:rsidRPr="00FE24C8">
        <w:rPr>
          <w:color w:val="000000"/>
          <w:sz w:val="26"/>
          <w:szCs w:val="26"/>
        </w:rPr>
        <w:t>ного соглашения</w:t>
      </w:r>
      <w:r w:rsidRPr="00FE24C8">
        <w:rPr>
          <w:sz w:val="26"/>
          <w:szCs w:val="26"/>
        </w:rPr>
        <w:t>,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142"/>
        <w:rPr>
          <w:sz w:val="26"/>
          <w:szCs w:val="26"/>
        </w:rPr>
      </w:pPr>
      <w:r w:rsidRPr="00FE24C8">
        <w:rPr>
          <w:sz w:val="26"/>
          <w:szCs w:val="26"/>
        </w:rPr>
        <w:t xml:space="preserve">а также доступа на </w:t>
      </w:r>
      <w:bookmarkEnd w:id="5"/>
      <w:r w:rsidR="006C2072" w:rsidRPr="00FE24C8">
        <w:rPr>
          <w:sz w:val="26"/>
          <w:szCs w:val="26"/>
        </w:rPr>
        <w:t xml:space="preserve">Объект </w:t>
      </w:r>
      <w:r w:rsidR="005E1957" w:rsidRPr="00FE24C8">
        <w:rPr>
          <w:color w:val="000000"/>
          <w:sz w:val="26"/>
          <w:szCs w:val="26"/>
        </w:rPr>
        <w:t>Концессион</w:t>
      </w:r>
      <w:r w:rsidR="006D48B6" w:rsidRPr="00FE24C8">
        <w:rPr>
          <w:color w:val="000000"/>
          <w:sz w:val="26"/>
          <w:szCs w:val="26"/>
        </w:rPr>
        <w:t>ного соглашения</w:t>
      </w:r>
    </w:p>
    <w:p w:rsidR="00BF73E8" w:rsidRPr="00FE24C8" w:rsidRDefault="00BF73E8" w:rsidP="004F17B2">
      <w:pPr>
        <w:tabs>
          <w:tab w:val="left" w:pos="1134"/>
        </w:tabs>
        <w:rPr>
          <w:sz w:val="26"/>
          <w:szCs w:val="26"/>
        </w:rPr>
      </w:pPr>
    </w:p>
    <w:p w:rsidR="00BF73E8" w:rsidRPr="00FE24C8" w:rsidRDefault="004E34A3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BF73E8" w:rsidRPr="00FE24C8">
        <w:rPr>
          <w:sz w:val="26"/>
          <w:szCs w:val="26"/>
        </w:rPr>
        <w:t xml:space="preserve">Участник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са</w:t>
      </w:r>
      <w:r w:rsidR="006C2072" w:rsidRPr="00FE24C8">
        <w:rPr>
          <w:sz w:val="26"/>
          <w:szCs w:val="26"/>
        </w:rPr>
        <w:t>, прошедший предварительный отбор,</w:t>
      </w:r>
      <w:r w:rsidR="00BF73E8" w:rsidRPr="00FE24C8">
        <w:rPr>
          <w:sz w:val="26"/>
          <w:szCs w:val="26"/>
        </w:rPr>
        <w:t xml:space="preserve"> имеет право запросить у  </w:t>
      </w:r>
      <w:proofErr w:type="spellStart"/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>ента</w:t>
      </w:r>
      <w:proofErr w:type="spellEnd"/>
      <w:r w:rsidR="00BF73E8" w:rsidRPr="00FE24C8">
        <w:rPr>
          <w:sz w:val="26"/>
          <w:szCs w:val="26"/>
        </w:rPr>
        <w:t xml:space="preserve"> </w:t>
      </w:r>
      <w:r w:rsidR="00471B0E" w:rsidRPr="00FE24C8">
        <w:rPr>
          <w:sz w:val="26"/>
          <w:szCs w:val="26"/>
        </w:rPr>
        <w:t xml:space="preserve">исчерпывающий перечень сведений и документов </w:t>
      </w:r>
      <w:r w:rsidR="00BF73E8" w:rsidRPr="00FE24C8">
        <w:rPr>
          <w:sz w:val="26"/>
          <w:szCs w:val="26"/>
        </w:rPr>
        <w:t xml:space="preserve">об Объекте </w:t>
      </w:r>
      <w:r w:rsidR="005E1957" w:rsidRPr="00FE24C8">
        <w:rPr>
          <w:sz w:val="26"/>
          <w:szCs w:val="26"/>
        </w:rPr>
        <w:t>Концессион</w:t>
      </w:r>
      <w:r w:rsidR="0027380C" w:rsidRPr="00FE24C8">
        <w:rPr>
          <w:sz w:val="26"/>
          <w:szCs w:val="26"/>
        </w:rPr>
        <w:t>ного соглашения</w:t>
      </w:r>
      <w:r w:rsidR="00AF4130" w:rsidRPr="00FE24C8">
        <w:rPr>
          <w:sz w:val="26"/>
          <w:szCs w:val="26"/>
        </w:rPr>
        <w:t>, которые могут быть предоставлены в соответствии с</w:t>
      </w:r>
      <w:r w:rsidR="00F5171D" w:rsidRPr="00FE24C8">
        <w:rPr>
          <w:sz w:val="26"/>
          <w:szCs w:val="26"/>
        </w:rPr>
        <w:t>  </w:t>
      </w:r>
      <w:r w:rsidR="00AF4130" w:rsidRPr="00FE24C8">
        <w:rPr>
          <w:sz w:val="26"/>
          <w:szCs w:val="26"/>
        </w:rPr>
        <w:t>действующим законодательством,</w:t>
      </w:r>
      <w:r w:rsidR="0027380C" w:rsidRPr="00FE24C8">
        <w:rPr>
          <w:sz w:val="26"/>
          <w:szCs w:val="26"/>
        </w:rPr>
        <w:t xml:space="preserve"> </w:t>
      </w:r>
      <w:r w:rsidR="006C2072" w:rsidRPr="00FE24C8">
        <w:rPr>
          <w:sz w:val="26"/>
          <w:szCs w:val="26"/>
        </w:rPr>
        <w:t>на основании</w:t>
      </w:r>
      <w:r w:rsidR="00AF4130" w:rsidRPr="00FE24C8">
        <w:rPr>
          <w:sz w:val="26"/>
          <w:szCs w:val="26"/>
        </w:rPr>
        <w:t xml:space="preserve"> соответствующего</w:t>
      </w:r>
      <w:r w:rsidR="00BF73E8" w:rsidRPr="00FE24C8">
        <w:rPr>
          <w:sz w:val="26"/>
          <w:szCs w:val="26"/>
        </w:rPr>
        <w:t xml:space="preserve"> запрос</w:t>
      </w:r>
      <w:r w:rsidR="0027380C" w:rsidRPr="00FE24C8">
        <w:rPr>
          <w:sz w:val="26"/>
          <w:szCs w:val="26"/>
        </w:rPr>
        <w:t>а.</w:t>
      </w:r>
    </w:p>
    <w:p w:rsidR="00977C87" w:rsidRPr="00E44FE1" w:rsidRDefault="00D8572B" w:rsidP="004F17B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Запрос составляется в произвольной форме и </w:t>
      </w:r>
      <w:r w:rsidR="00B41532" w:rsidRPr="00FE24C8">
        <w:rPr>
          <w:sz w:val="26"/>
          <w:szCs w:val="26"/>
        </w:rPr>
        <w:t>направляется</w:t>
      </w:r>
      <w:r w:rsidRPr="00FE24C8">
        <w:rPr>
          <w:sz w:val="26"/>
          <w:szCs w:val="26"/>
        </w:rPr>
        <w:t xml:space="preserve"> </w:t>
      </w:r>
      <w:proofErr w:type="spellStart"/>
      <w:r w:rsidR="005E1957" w:rsidRPr="00FE24C8">
        <w:rPr>
          <w:sz w:val="26"/>
          <w:szCs w:val="26"/>
        </w:rPr>
        <w:t>Концед</w:t>
      </w:r>
      <w:r w:rsidRPr="00FE24C8">
        <w:rPr>
          <w:sz w:val="26"/>
          <w:szCs w:val="26"/>
        </w:rPr>
        <w:t>енту</w:t>
      </w:r>
      <w:proofErr w:type="spellEnd"/>
      <w:r w:rsidRPr="00FE24C8">
        <w:rPr>
          <w:sz w:val="26"/>
          <w:szCs w:val="26"/>
        </w:rPr>
        <w:t xml:space="preserve"> в</w:t>
      </w:r>
      <w:r w:rsidR="004A7806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письменной форме непосредственно или почтовым отправлением, либо в электронной форме в виде электронного документа,</w:t>
      </w:r>
      <w:r w:rsidR="00D53F85" w:rsidRPr="00FE24C8">
        <w:rPr>
          <w:sz w:val="26"/>
          <w:szCs w:val="26"/>
        </w:rPr>
        <w:t xml:space="preserve"> направленного на </w:t>
      </w:r>
      <w:r w:rsidR="005B74A1" w:rsidRPr="00FE24C8">
        <w:rPr>
          <w:sz w:val="26"/>
          <w:szCs w:val="26"/>
        </w:rPr>
        <w:t xml:space="preserve">адрес электронной </w:t>
      </w:r>
      <w:r w:rsidR="005B74A1" w:rsidRPr="00FE24C8">
        <w:rPr>
          <w:sz w:val="26"/>
          <w:szCs w:val="26"/>
        </w:rPr>
        <w:br/>
        <w:t xml:space="preserve">почты: </w:t>
      </w:r>
      <w:hyperlink r:id="rId10" w:history="1">
        <w:r w:rsidR="00E44FE1" w:rsidRPr="008A2E71">
          <w:rPr>
            <w:rStyle w:val="a5"/>
            <w:sz w:val="26"/>
            <w:szCs w:val="26"/>
            <w:lang w:val="en-US"/>
          </w:rPr>
          <w:t>admin</w:t>
        </w:r>
        <w:r w:rsidR="00E44FE1" w:rsidRPr="008A2E71">
          <w:rPr>
            <w:rStyle w:val="a5"/>
            <w:sz w:val="26"/>
            <w:szCs w:val="26"/>
          </w:rPr>
          <w:t>@</w:t>
        </w:r>
        <w:proofErr w:type="spellStart"/>
        <w:r w:rsidR="00E44FE1" w:rsidRPr="008A2E71">
          <w:rPr>
            <w:rStyle w:val="a5"/>
            <w:sz w:val="26"/>
            <w:szCs w:val="26"/>
            <w:lang w:val="en-US"/>
          </w:rPr>
          <w:t>yuryuzan</w:t>
        </w:r>
        <w:proofErr w:type="spellEnd"/>
        <w:r w:rsidR="00E44FE1" w:rsidRPr="008A2E71">
          <w:rPr>
            <w:rStyle w:val="a5"/>
            <w:sz w:val="26"/>
            <w:szCs w:val="26"/>
          </w:rPr>
          <w:t>.</w:t>
        </w:r>
        <w:proofErr w:type="spellStart"/>
        <w:r w:rsidR="00E44FE1" w:rsidRPr="008A2E71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E44FE1">
        <w:rPr>
          <w:sz w:val="26"/>
          <w:szCs w:val="26"/>
        </w:rPr>
        <w:t xml:space="preserve">. </w:t>
      </w:r>
    </w:p>
    <w:p w:rsidR="004A7806" w:rsidRPr="00FE24C8" w:rsidRDefault="004E34A3" w:rsidP="004F17B2">
      <w:pPr>
        <w:pStyle w:val="aff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D8572B" w:rsidRPr="00FE24C8">
        <w:rPr>
          <w:sz w:val="26"/>
          <w:szCs w:val="26"/>
        </w:rPr>
        <w:t>В запросе должен быть четко сформулирован перечен</w:t>
      </w:r>
      <w:r w:rsidR="005E1957" w:rsidRPr="00FE24C8">
        <w:rPr>
          <w:sz w:val="26"/>
          <w:szCs w:val="26"/>
        </w:rPr>
        <w:t>ь запрашиваемых данных об</w:t>
      </w:r>
      <w:r w:rsidR="00CB1586" w:rsidRPr="00FE24C8">
        <w:rPr>
          <w:sz w:val="26"/>
          <w:szCs w:val="26"/>
        </w:rPr>
        <w:t>  </w:t>
      </w:r>
      <w:r w:rsidR="005E1957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бъекте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 xml:space="preserve">ного соглашения, указаны наименование </w:t>
      </w:r>
      <w:r w:rsidR="00B97559" w:rsidRPr="00FE24C8">
        <w:rPr>
          <w:sz w:val="26"/>
          <w:szCs w:val="26"/>
        </w:rPr>
        <w:t>Участника конкурса</w:t>
      </w:r>
      <w:r w:rsidR="00D8572B" w:rsidRPr="00FE24C8">
        <w:rPr>
          <w:sz w:val="26"/>
          <w:szCs w:val="26"/>
        </w:rPr>
        <w:t>, его юридический адрес, контактные телефоны, адрес электронной почты</w:t>
      </w:r>
      <w:r w:rsidR="00B97559" w:rsidRPr="00FE24C8">
        <w:rPr>
          <w:sz w:val="26"/>
          <w:szCs w:val="26"/>
        </w:rPr>
        <w:t xml:space="preserve">, </w:t>
      </w:r>
      <w:r w:rsidR="00B97559" w:rsidRPr="00FE24C8">
        <w:rPr>
          <w:sz w:val="26"/>
          <w:szCs w:val="26"/>
        </w:rPr>
        <w:br/>
        <w:t>имя, фамилия, отчество контактного лица</w:t>
      </w:r>
      <w:r w:rsidR="004A7806" w:rsidRPr="00FE24C8">
        <w:rPr>
          <w:sz w:val="26"/>
          <w:szCs w:val="26"/>
        </w:rPr>
        <w:t>.</w:t>
      </w:r>
      <w:r w:rsidR="00D8572B" w:rsidRPr="00FE24C8">
        <w:rPr>
          <w:sz w:val="26"/>
          <w:szCs w:val="26"/>
        </w:rPr>
        <w:t xml:space="preserve"> </w:t>
      </w:r>
    </w:p>
    <w:p w:rsidR="001C5E47" w:rsidRDefault="004A7806" w:rsidP="001C5E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В запросе указывается способ предоставления ответа: в электронном виде, почтовым отправлении, факсимильной связью или непосредственное предоставление лицу, представляющему Участника </w:t>
      </w:r>
      <w:r w:rsidR="005E1957" w:rsidRPr="00FE24C8">
        <w:rPr>
          <w:sz w:val="26"/>
          <w:szCs w:val="26"/>
        </w:rPr>
        <w:t>Конкур</w:t>
      </w:r>
      <w:bookmarkStart w:id="6" w:name="_Ref447559888"/>
      <w:r w:rsidR="001C5E47">
        <w:rPr>
          <w:sz w:val="26"/>
          <w:szCs w:val="26"/>
        </w:rPr>
        <w:t>са.</w:t>
      </w:r>
    </w:p>
    <w:bookmarkEnd w:id="6"/>
    <w:p w:rsidR="005E1DBC" w:rsidRPr="00FE24C8" w:rsidRDefault="004E34A3" w:rsidP="00A947C9">
      <w:pPr>
        <w:pStyle w:val="aff0"/>
        <w:numPr>
          <w:ilvl w:val="1"/>
          <w:numId w:val="6"/>
        </w:numPr>
        <w:tabs>
          <w:tab w:val="num" w:pos="0"/>
          <w:tab w:val="left" w:pos="1134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D8572B" w:rsidRPr="00FE24C8">
        <w:rPr>
          <w:sz w:val="26"/>
          <w:szCs w:val="26"/>
        </w:rPr>
        <w:t>Запрос подлежит регистрации в день его поступления.</w:t>
      </w:r>
      <w:r w:rsidR="006F399D" w:rsidRPr="00FE24C8">
        <w:rPr>
          <w:sz w:val="26"/>
          <w:szCs w:val="26"/>
        </w:rPr>
        <w:t xml:space="preserve"> </w:t>
      </w:r>
    </w:p>
    <w:p w:rsidR="00CF5A25" w:rsidRPr="00FE24C8" w:rsidRDefault="005E1957" w:rsidP="00B97559">
      <w:pPr>
        <w:pStyle w:val="aff0"/>
        <w:numPr>
          <w:ilvl w:val="1"/>
          <w:numId w:val="6"/>
        </w:numPr>
        <w:tabs>
          <w:tab w:val="num" w:pos="0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должен предоставить письменный ответ на </w:t>
      </w:r>
      <w:r w:rsidR="00D8572B" w:rsidRPr="00FE24C8">
        <w:rPr>
          <w:color w:val="000000"/>
          <w:sz w:val="26"/>
          <w:szCs w:val="26"/>
        </w:rPr>
        <w:t>запрос</w:t>
      </w:r>
      <w:r w:rsidR="00D8572B" w:rsidRPr="00FE24C8">
        <w:rPr>
          <w:sz w:val="26"/>
          <w:szCs w:val="26"/>
        </w:rPr>
        <w:t xml:space="preserve"> в течение</w:t>
      </w:r>
      <w:r w:rsidR="00471EB4" w:rsidRPr="00FE24C8">
        <w:rPr>
          <w:sz w:val="26"/>
          <w:szCs w:val="26"/>
        </w:rPr>
        <w:br/>
        <w:t>1</w:t>
      </w:r>
      <w:r w:rsidR="00A57240" w:rsidRPr="00FE24C8">
        <w:rPr>
          <w:sz w:val="26"/>
          <w:szCs w:val="26"/>
        </w:rPr>
        <w:t>0</w:t>
      </w:r>
      <w:r w:rsidR="00D8572B" w:rsidRPr="00FE24C8">
        <w:rPr>
          <w:sz w:val="26"/>
          <w:szCs w:val="26"/>
        </w:rPr>
        <w:t xml:space="preserve"> </w:t>
      </w:r>
      <w:r w:rsidR="00D601FD" w:rsidRPr="00FE24C8">
        <w:rPr>
          <w:sz w:val="26"/>
          <w:szCs w:val="26"/>
        </w:rPr>
        <w:t xml:space="preserve">(десять) </w:t>
      </w:r>
      <w:r w:rsidR="00D8572B" w:rsidRPr="00FE24C8">
        <w:rPr>
          <w:sz w:val="26"/>
          <w:szCs w:val="26"/>
        </w:rPr>
        <w:t>рабочих ей с момента его регистрации</w:t>
      </w:r>
      <w:r w:rsidR="00977C87" w:rsidRPr="00FE24C8">
        <w:rPr>
          <w:sz w:val="26"/>
          <w:szCs w:val="26"/>
        </w:rPr>
        <w:t>.</w:t>
      </w:r>
      <w:r w:rsidR="00D8572B" w:rsidRPr="00FE24C8">
        <w:rPr>
          <w:sz w:val="26"/>
          <w:szCs w:val="26"/>
        </w:rPr>
        <w:t xml:space="preserve"> Ответ направляется способом, указанным в</w:t>
      </w:r>
      <w:r w:rsidR="00C27E77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запросе, по адресу </w:t>
      </w:r>
      <w:r w:rsidR="006D48B6" w:rsidRPr="00FE24C8">
        <w:rPr>
          <w:sz w:val="26"/>
          <w:szCs w:val="26"/>
        </w:rPr>
        <w:t>У</w:t>
      </w:r>
      <w:r w:rsidR="00D8572B" w:rsidRPr="00FE24C8">
        <w:rPr>
          <w:sz w:val="26"/>
          <w:szCs w:val="26"/>
        </w:rPr>
        <w:t xml:space="preserve">частника </w:t>
      </w:r>
      <w:r w:rsidRPr="00FE24C8">
        <w:rPr>
          <w:sz w:val="26"/>
          <w:szCs w:val="26"/>
        </w:rPr>
        <w:t>Конкур</w:t>
      </w:r>
      <w:r w:rsidR="00D8572B" w:rsidRPr="00FE24C8">
        <w:rPr>
          <w:sz w:val="26"/>
          <w:szCs w:val="26"/>
        </w:rPr>
        <w:t xml:space="preserve">са, указанному в запросе. </w:t>
      </w:r>
      <w:r w:rsidR="00D31181" w:rsidRPr="00FE24C8">
        <w:rPr>
          <w:sz w:val="26"/>
          <w:szCs w:val="26"/>
        </w:rPr>
        <w:t xml:space="preserve">В случае если в  запросе не указан способ получения ответа, ответ направляется простым почтовым отправлением. </w:t>
      </w:r>
    </w:p>
    <w:p w:rsidR="00D8572B" w:rsidRPr="00FE24C8" w:rsidRDefault="00D8572B" w:rsidP="00CF5A25">
      <w:pPr>
        <w:pStyle w:val="aff0"/>
        <w:tabs>
          <w:tab w:val="num" w:pos="0"/>
          <w:tab w:val="num" w:pos="1425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Если запрос не</w:t>
      </w:r>
      <w:r w:rsidR="00D31181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соответствует требованиям, ук</w:t>
      </w:r>
      <w:r w:rsidR="001C5E47">
        <w:rPr>
          <w:sz w:val="26"/>
          <w:szCs w:val="26"/>
        </w:rPr>
        <w:t>азанным в пунктах 2</w:t>
      </w:r>
      <w:r w:rsidR="00B26699" w:rsidRPr="00FE24C8">
        <w:rPr>
          <w:sz w:val="26"/>
          <w:szCs w:val="26"/>
        </w:rPr>
        <w:t>.</w:t>
      </w:r>
      <w:r w:rsidR="00D31181" w:rsidRPr="00FE24C8">
        <w:rPr>
          <w:sz w:val="26"/>
          <w:szCs w:val="26"/>
        </w:rPr>
        <w:t>1</w:t>
      </w:r>
      <w:r w:rsidR="00B26699" w:rsidRPr="00FE24C8">
        <w:rPr>
          <w:sz w:val="26"/>
          <w:szCs w:val="26"/>
        </w:rPr>
        <w:t>-</w:t>
      </w:r>
      <w:r w:rsidR="001C5E47">
        <w:rPr>
          <w:sz w:val="26"/>
          <w:szCs w:val="26"/>
        </w:rPr>
        <w:t>2</w:t>
      </w:r>
      <w:r w:rsidR="004A7806" w:rsidRPr="00FE24C8">
        <w:rPr>
          <w:sz w:val="26"/>
          <w:szCs w:val="26"/>
        </w:rPr>
        <w:t>.</w:t>
      </w:r>
      <w:r w:rsidR="00D31181" w:rsidRPr="00FE24C8">
        <w:rPr>
          <w:sz w:val="26"/>
          <w:szCs w:val="26"/>
        </w:rPr>
        <w:t>3</w:t>
      </w:r>
      <w:r w:rsidRPr="00FE24C8">
        <w:rPr>
          <w:sz w:val="26"/>
          <w:szCs w:val="26"/>
        </w:rPr>
        <w:t xml:space="preserve"> настоящей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сной документации, ответ</w:t>
      </w:r>
      <w:r w:rsidR="00B26699" w:rsidRPr="00FE24C8">
        <w:rPr>
          <w:sz w:val="26"/>
          <w:szCs w:val="26"/>
        </w:rPr>
        <w:t xml:space="preserve"> на запрос не</w:t>
      </w:r>
      <w:r w:rsidR="00C27E77" w:rsidRPr="00FE24C8">
        <w:rPr>
          <w:sz w:val="26"/>
          <w:szCs w:val="26"/>
        </w:rPr>
        <w:t>  </w:t>
      </w:r>
      <w:r w:rsidR="00B26699" w:rsidRPr="00FE24C8">
        <w:rPr>
          <w:sz w:val="26"/>
          <w:szCs w:val="26"/>
        </w:rPr>
        <w:t>предоставляется.</w:t>
      </w:r>
    </w:p>
    <w:p w:rsidR="00D8572B" w:rsidRPr="00FE24C8" w:rsidRDefault="004E34A3" w:rsidP="00A947C9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 </w:t>
      </w:r>
      <w:r w:rsidR="00D8572B" w:rsidRPr="00FE24C8">
        <w:rPr>
          <w:sz w:val="26"/>
          <w:szCs w:val="26"/>
        </w:rPr>
        <w:t xml:space="preserve">В случае если запрашиваемые данные об </w:t>
      </w:r>
      <w:r w:rsidR="006D48B6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бъекте </w:t>
      </w:r>
      <w:r w:rsidR="005E1957" w:rsidRPr="00FE24C8">
        <w:rPr>
          <w:color w:val="000000"/>
          <w:sz w:val="26"/>
          <w:szCs w:val="26"/>
        </w:rPr>
        <w:t>Концессион</w:t>
      </w:r>
      <w:r w:rsidR="006D48B6" w:rsidRPr="00FE24C8">
        <w:rPr>
          <w:color w:val="000000"/>
          <w:sz w:val="26"/>
          <w:szCs w:val="26"/>
        </w:rPr>
        <w:t>ного соглашения</w:t>
      </w:r>
      <w:r w:rsidR="006D48B6" w:rsidRPr="00FE24C8">
        <w:rPr>
          <w:sz w:val="26"/>
          <w:szCs w:val="26"/>
        </w:rPr>
        <w:t xml:space="preserve"> </w:t>
      </w:r>
      <w:r w:rsidR="00D8572B" w:rsidRPr="00FE24C8">
        <w:rPr>
          <w:sz w:val="26"/>
          <w:szCs w:val="26"/>
        </w:rPr>
        <w:t>отсутствуют или неизвестны</w:t>
      </w:r>
      <w:r w:rsidRPr="00FE24C8">
        <w:rPr>
          <w:sz w:val="26"/>
          <w:szCs w:val="26"/>
        </w:rPr>
        <w:t xml:space="preserve"> и не должны быть известны в силу отсутствия требований, установленных законодательством</w:t>
      </w:r>
      <w:r w:rsidR="00D8572B" w:rsidRPr="00FE24C8">
        <w:rPr>
          <w:sz w:val="26"/>
          <w:szCs w:val="26"/>
        </w:rPr>
        <w:t xml:space="preserve">, </w:t>
      </w:r>
      <w:proofErr w:type="spellStart"/>
      <w:r w:rsidR="005E1957"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указывает данный факт в</w:t>
      </w:r>
      <w:r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ответе на запрос. </w:t>
      </w:r>
      <w:proofErr w:type="spellStart"/>
      <w:r w:rsidR="005E1957"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имеет право не предоставлять данные, которые не</w:t>
      </w:r>
      <w:r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касаются </w:t>
      </w:r>
      <w:r w:rsidR="006D48B6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бъекта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>ного соглашения, не</w:t>
      </w:r>
      <w:r w:rsidR="006D48B6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>относятся к осуществлению</w:t>
      </w:r>
      <w:r w:rsidR="005E1957" w:rsidRPr="00FE24C8">
        <w:rPr>
          <w:sz w:val="26"/>
          <w:szCs w:val="26"/>
        </w:rPr>
        <w:t xml:space="preserve"> деятельности с</w:t>
      </w:r>
      <w:r w:rsidR="00D31181" w:rsidRPr="00FE24C8">
        <w:rPr>
          <w:sz w:val="26"/>
          <w:szCs w:val="26"/>
        </w:rPr>
        <w:t>  </w:t>
      </w:r>
      <w:r w:rsidR="005E1957" w:rsidRPr="00FE24C8">
        <w:rPr>
          <w:sz w:val="26"/>
          <w:szCs w:val="26"/>
        </w:rPr>
        <w:t>использованием О</w:t>
      </w:r>
      <w:r w:rsidR="00D8572B" w:rsidRPr="00FE24C8">
        <w:rPr>
          <w:sz w:val="26"/>
          <w:szCs w:val="26"/>
        </w:rPr>
        <w:t xml:space="preserve">бъекта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 xml:space="preserve">ного соглашения, в этом случае </w:t>
      </w:r>
      <w:proofErr w:type="spellStart"/>
      <w:r w:rsidR="005E1957"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указывает в ответе на запрос, что соответствующие данные не относятся к</w:t>
      </w:r>
      <w:r w:rsidR="004A7806" w:rsidRPr="00FE24C8">
        <w:rPr>
          <w:sz w:val="26"/>
          <w:szCs w:val="26"/>
        </w:rPr>
        <w:t>  </w:t>
      </w:r>
      <w:r w:rsidR="005E1957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бъекту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>ного соглашения и (или) к</w:t>
      </w:r>
      <w:r w:rsidR="006D48B6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>осуществлению деятельности с</w:t>
      </w:r>
      <w:r w:rsidR="00C27E77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 xml:space="preserve">использованием </w:t>
      </w:r>
      <w:r w:rsidR="006D48B6" w:rsidRPr="00FE24C8">
        <w:rPr>
          <w:sz w:val="26"/>
          <w:szCs w:val="26"/>
        </w:rPr>
        <w:t>О</w:t>
      </w:r>
      <w:r w:rsidR="00D8572B" w:rsidRPr="00FE24C8">
        <w:rPr>
          <w:sz w:val="26"/>
          <w:szCs w:val="26"/>
        </w:rPr>
        <w:t xml:space="preserve">бъекта </w:t>
      </w:r>
      <w:r w:rsidR="005E1957" w:rsidRPr="00FE24C8">
        <w:rPr>
          <w:sz w:val="26"/>
          <w:szCs w:val="26"/>
        </w:rPr>
        <w:t>Концессион</w:t>
      </w:r>
      <w:r w:rsidR="00D8572B" w:rsidRPr="00FE24C8">
        <w:rPr>
          <w:sz w:val="26"/>
          <w:szCs w:val="26"/>
        </w:rPr>
        <w:t>ного соглашения.</w:t>
      </w:r>
    </w:p>
    <w:p w:rsidR="00FB1DD3" w:rsidRPr="00FE24C8" w:rsidRDefault="006C45B4" w:rsidP="006C551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 </w:t>
      </w:r>
      <w:bookmarkStart w:id="7" w:name="_Ref447559961"/>
      <w:r w:rsidR="00A947C9" w:rsidRPr="00FE24C8">
        <w:rPr>
          <w:sz w:val="26"/>
          <w:szCs w:val="26"/>
        </w:rPr>
        <w:t>Доступ предоставляется на Объект Концессионного обеспечивается на  основании соответствующего запроса в течение 5 (пят</w:t>
      </w:r>
      <w:r w:rsidR="00FB1DD3" w:rsidRPr="00FE24C8">
        <w:rPr>
          <w:sz w:val="26"/>
          <w:szCs w:val="26"/>
        </w:rPr>
        <w:t>и</w:t>
      </w:r>
      <w:r w:rsidR="00A947C9" w:rsidRPr="00FE24C8">
        <w:rPr>
          <w:sz w:val="26"/>
          <w:szCs w:val="26"/>
        </w:rPr>
        <w:t xml:space="preserve">) рабочих дней </w:t>
      </w:r>
      <w:proofErr w:type="gramStart"/>
      <w:r w:rsidR="00A947C9" w:rsidRPr="00FE24C8">
        <w:rPr>
          <w:sz w:val="26"/>
          <w:szCs w:val="26"/>
        </w:rPr>
        <w:t>с  даты</w:t>
      </w:r>
      <w:proofErr w:type="gramEnd"/>
      <w:r w:rsidR="00A947C9" w:rsidRPr="00FE24C8">
        <w:rPr>
          <w:sz w:val="26"/>
          <w:szCs w:val="26"/>
        </w:rPr>
        <w:t xml:space="preserve"> его  поступления, если запрос Участника конкурса поступил не позднее, </w:t>
      </w:r>
      <w:r w:rsidR="00A947C9" w:rsidRPr="00FE24C8">
        <w:rPr>
          <w:sz w:val="26"/>
          <w:szCs w:val="26"/>
        </w:rPr>
        <w:br/>
      </w:r>
      <w:r w:rsidR="00A947C9" w:rsidRPr="00FE24C8">
        <w:rPr>
          <w:sz w:val="26"/>
          <w:szCs w:val="26"/>
        </w:rPr>
        <w:lastRenderedPageBreak/>
        <w:t>чем за 10 (десять) рабочих дней до дня истечения срока представления Конкурсных предложений.</w:t>
      </w:r>
      <w:bookmarkEnd w:id="7"/>
    </w:p>
    <w:p w:rsidR="006C551A" w:rsidRPr="00FE24C8" w:rsidRDefault="006C551A" w:rsidP="006C551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В целях предоставления доступа к Объекту Концессионного соглашения Участник конкурса предоставляет </w:t>
      </w:r>
      <w:proofErr w:type="spellStart"/>
      <w:r w:rsidRPr="00FE24C8">
        <w:rPr>
          <w:sz w:val="26"/>
          <w:szCs w:val="26"/>
        </w:rPr>
        <w:t>Концеденту</w:t>
      </w:r>
      <w:proofErr w:type="spellEnd"/>
      <w:r w:rsidRPr="00FE24C8">
        <w:rPr>
          <w:sz w:val="26"/>
          <w:szCs w:val="26"/>
        </w:rPr>
        <w:t xml:space="preserve"> письменный запрос в  произвольной форме, в котором указывает: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наименование Участника конкурса, юридический адрес, контактный телефон, адрес электронной почты, имя, фамилию и отчество контактного лица;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предлагаемую Участником конкурса дату и время предоставления доступа к</w:t>
      </w:r>
      <w:r w:rsidR="00C902D7" w:rsidRPr="00FE24C8">
        <w:rPr>
          <w:sz w:val="26"/>
          <w:szCs w:val="26"/>
        </w:rPr>
        <w:t>  </w:t>
      </w:r>
      <w:r w:rsidRPr="00FE24C8">
        <w:rPr>
          <w:sz w:val="26"/>
          <w:szCs w:val="26"/>
        </w:rPr>
        <w:t>Объекту Концессионного соглашения;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конкретные объекты имущества в составе Объекта Концессионного соглашения, в отношении которых Участник конкурса запрашивает доступ, их местонахождение;</w:t>
      </w:r>
    </w:p>
    <w:p w:rsidR="006C551A" w:rsidRPr="00FE24C8" w:rsidRDefault="006C551A" w:rsidP="006C551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список лиц с указанием паспортных данных, которым Организатор торгов должен предоставить доступ на Объект Концессионного соглашения.</w:t>
      </w:r>
    </w:p>
    <w:p w:rsidR="00DE5C59" w:rsidRPr="00FE24C8" w:rsidRDefault="005E1957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FE24C8">
        <w:rPr>
          <w:sz w:val="26"/>
          <w:szCs w:val="26"/>
        </w:rPr>
        <w:t>Концед</w:t>
      </w:r>
      <w:r w:rsidR="00D8572B" w:rsidRPr="00FE24C8">
        <w:rPr>
          <w:sz w:val="26"/>
          <w:szCs w:val="26"/>
        </w:rPr>
        <w:t>ент</w:t>
      </w:r>
      <w:proofErr w:type="spellEnd"/>
      <w:r w:rsidR="00D8572B" w:rsidRPr="00FE24C8">
        <w:rPr>
          <w:sz w:val="26"/>
          <w:szCs w:val="26"/>
        </w:rPr>
        <w:t xml:space="preserve"> предоставляет ответ на запрос способом, указанным в запросе</w:t>
      </w:r>
      <w:r w:rsidR="00BD7B3E" w:rsidRPr="00FE24C8">
        <w:rPr>
          <w:sz w:val="26"/>
          <w:szCs w:val="26"/>
        </w:rPr>
        <w:t xml:space="preserve"> в течение 3</w:t>
      </w:r>
      <w:r w:rsidR="006F399D" w:rsidRPr="00FE24C8">
        <w:rPr>
          <w:sz w:val="26"/>
          <w:szCs w:val="26"/>
        </w:rPr>
        <w:t xml:space="preserve"> (трех)</w:t>
      </w:r>
      <w:r w:rsidR="00BD7B3E" w:rsidRPr="00FE24C8">
        <w:rPr>
          <w:sz w:val="26"/>
          <w:szCs w:val="26"/>
        </w:rPr>
        <w:t xml:space="preserve"> рабочих дней</w:t>
      </w:r>
      <w:r w:rsidR="00D8572B" w:rsidRPr="00FE24C8">
        <w:rPr>
          <w:sz w:val="26"/>
          <w:szCs w:val="26"/>
        </w:rPr>
        <w:t>. Если запрос не соответствует требовани</w:t>
      </w:r>
      <w:r w:rsidR="009A170D" w:rsidRPr="00FE24C8">
        <w:rPr>
          <w:sz w:val="26"/>
          <w:szCs w:val="26"/>
        </w:rPr>
        <w:t>я</w:t>
      </w:r>
      <w:r w:rsidR="00D8572B" w:rsidRPr="00FE24C8">
        <w:rPr>
          <w:sz w:val="26"/>
          <w:szCs w:val="26"/>
        </w:rPr>
        <w:t>м, ука</w:t>
      </w:r>
      <w:r w:rsidR="00DE5C59" w:rsidRPr="00FE24C8">
        <w:rPr>
          <w:sz w:val="26"/>
          <w:szCs w:val="26"/>
        </w:rPr>
        <w:t>занным в</w:t>
      </w:r>
      <w:r w:rsidR="00BD7B3E" w:rsidRPr="00FE24C8">
        <w:rPr>
          <w:sz w:val="26"/>
          <w:szCs w:val="26"/>
        </w:rPr>
        <w:t>  </w:t>
      </w:r>
      <w:r w:rsidR="001C5E47">
        <w:rPr>
          <w:sz w:val="26"/>
          <w:szCs w:val="26"/>
        </w:rPr>
        <w:t>пунктах 2</w:t>
      </w:r>
      <w:r w:rsidR="00DE5C59" w:rsidRPr="00FE24C8">
        <w:rPr>
          <w:sz w:val="26"/>
          <w:szCs w:val="26"/>
        </w:rPr>
        <w:t>.</w:t>
      </w:r>
      <w:r w:rsidR="00B97559" w:rsidRPr="00FE24C8">
        <w:rPr>
          <w:sz w:val="26"/>
          <w:szCs w:val="26"/>
        </w:rPr>
        <w:t>7</w:t>
      </w:r>
      <w:r w:rsidR="00DE5C59" w:rsidRPr="00FE24C8">
        <w:rPr>
          <w:sz w:val="26"/>
          <w:szCs w:val="26"/>
        </w:rPr>
        <w:t>-</w:t>
      </w:r>
      <w:r w:rsidR="001C5E47">
        <w:rPr>
          <w:sz w:val="26"/>
          <w:szCs w:val="26"/>
        </w:rPr>
        <w:t>2</w:t>
      </w:r>
      <w:r w:rsidR="00DE5C59" w:rsidRPr="00FE24C8">
        <w:rPr>
          <w:sz w:val="26"/>
          <w:szCs w:val="26"/>
        </w:rPr>
        <w:t>.</w:t>
      </w:r>
      <w:r w:rsidR="00FB1DD3" w:rsidRPr="00FE24C8">
        <w:rPr>
          <w:sz w:val="26"/>
          <w:szCs w:val="26"/>
        </w:rPr>
        <w:t>9</w:t>
      </w:r>
      <w:r w:rsidR="00D8572B" w:rsidRPr="00FE24C8">
        <w:rPr>
          <w:sz w:val="26"/>
          <w:szCs w:val="26"/>
        </w:rPr>
        <w:t xml:space="preserve"> настоящей </w:t>
      </w:r>
      <w:r w:rsidRPr="00FE24C8">
        <w:rPr>
          <w:sz w:val="26"/>
          <w:szCs w:val="26"/>
        </w:rPr>
        <w:t>Конкур</w:t>
      </w:r>
      <w:r w:rsidR="00D8572B" w:rsidRPr="00FE24C8">
        <w:rPr>
          <w:sz w:val="26"/>
          <w:szCs w:val="26"/>
        </w:rPr>
        <w:t>сной документации, ответ на запрос не</w:t>
      </w:r>
      <w:r w:rsidR="00BD7B3E" w:rsidRPr="00FE24C8">
        <w:rPr>
          <w:sz w:val="26"/>
          <w:szCs w:val="26"/>
        </w:rPr>
        <w:t>  </w:t>
      </w:r>
      <w:r w:rsidR="00D8572B" w:rsidRPr="00FE24C8">
        <w:rPr>
          <w:sz w:val="26"/>
          <w:szCs w:val="26"/>
        </w:rPr>
        <w:t>предоставляется.</w:t>
      </w:r>
    </w:p>
    <w:p w:rsidR="00D8572B" w:rsidRPr="00FE24C8" w:rsidRDefault="00D8572B" w:rsidP="004F17B2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 ответ</w:t>
      </w:r>
      <w:r w:rsidR="00DE5C59" w:rsidRPr="00FE24C8">
        <w:rPr>
          <w:sz w:val="26"/>
          <w:szCs w:val="26"/>
        </w:rPr>
        <w:t xml:space="preserve">е </w:t>
      </w:r>
      <w:proofErr w:type="spellStart"/>
      <w:r w:rsidR="005E1957" w:rsidRPr="00FE24C8">
        <w:rPr>
          <w:sz w:val="26"/>
          <w:szCs w:val="26"/>
        </w:rPr>
        <w:t>Концед</w:t>
      </w:r>
      <w:r w:rsidR="00DE5C59" w:rsidRPr="00FE24C8">
        <w:rPr>
          <w:sz w:val="26"/>
          <w:szCs w:val="26"/>
        </w:rPr>
        <w:t>ента</w:t>
      </w:r>
      <w:proofErr w:type="spellEnd"/>
      <w:r w:rsidR="00DE5C59" w:rsidRPr="00FE24C8">
        <w:rPr>
          <w:sz w:val="26"/>
          <w:szCs w:val="26"/>
        </w:rPr>
        <w:t xml:space="preserve"> указываются дата,</w:t>
      </w:r>
      <w:r w:rsidRPr="00FE24C8">
        <w:rPr>
          <w:sz w:val="26"/>
          <w:szCs w:val="26"/>
        </w:rPr>
        <w:t xml:space="preserve"> время и усл</w:t>
      </w:r>
      <w:r w:rsidR="005E1957" w:rsidRPr="00FE24C8">
        <w:rPr>
          <w:sz w:val="26"/>
          <w:szCs w:val="26"/>
        </w:rPr>
        <w:t>овия предоставления доступа на О</w:t>
      </w:r>
      <w:r w:rsidRPr="00FE24C8">
        <w:rPr>
          <w:sz w:val="26"/>
          <w:szCs w:val="26"/>
        </w:rPr>
        <w:t xml:space="preserve">бъект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ного соглашения.</w:t>
      </w:r>
    </w:p>
    <w:p w:rsidR="006F399D" w:rsidRPr="00FE24C8" w:rsidRDefault="00BF73E8" w:rsidP="006F399D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Доступ на </w:t>
      </w:r>
      <w:r w:rsidR="008132EC" w:rsidRPr="00FE24C8">
        <w:rPr>
          <w:sz w:val="26"/>
          <w:szCs w:val="26"/>
        </w:rPr>
        <w:t xml:space="preserve">Объект </w:t>
      </w:r>
      <w:r w:rsidR="005E1957" w:rsidRPr="00FE24C8">
        <w:rPr>
          <w:sz w:val="26"/>
          <w:szCs w:val="26"/>
        </w:rPr>
        <w:t>Концессион</w:t>
      </w:r>
      <w:r w:rsidR="006D48B6" w:rsidRPr="00FE24C8">
        <w:rPr>
          <w:sz w:val="26"/>
          <w:szCs w:val="26"/>
        </w:rPr>
        <w:t xml:space="preserve">ного соглашения </w:t>
      </w:r>
      <w:r w:rsidR="008132EC" w:rsidRPr="00FE24C8">
        <w:rPr>
          <w:sz w:val="26"/>
          <w:szCs w:val="26"/>
        </w:rPr>
        <w:t xml:space="preserve">обеспечивает </w:t>
      </w:r>
      <w:r w:rsidR="001C5E47">
        <w:rPr>
          <w:sz w:val="26"/>
          <w:szCs w:val="26"/>
        </w:rPr>
        <w:t>специалист отдела по управлению имуществом и земельным отношениям Администрации Юрюзанского городского поселения</w:t>
      </w:r>
      <w:r w:rsidR="00C8714A" w:rsidRPr="00FE24C8">
        <w:rPr>
          <w:sz w:val="26"/>
          <w:szCs w:val="26"/>
        </w:rPr>
        <w:t xml:space="preserve"> при предъявлении </w:t>
      </w:r>
      <w:r w:rsidR="00322E24" w:rsidRPr="00FE24C8">
        <w:rPr>
          <w:sz w:val="26"/>
          <w:szCs w:val="26"/>
        </w:rPr>
        <w:t xml:space="preserve">представителем </w:t>
      </w:r>
      <w:r w:rsidR="00C8714A" w:rsidRPr="00FE24C8">
        <w:rPr>
          <w:sz w:val="26"/>
          <w:szCs w:val="26"/>
        </w:rPr>
        <w:t>Участник</w:t>
      </w:r>
      <w:r w:rsidR="006F399D" w:rsidRPr="00FE24C8">
        <w:rPr>
          <w:sz w:val="26"/>
          <w:szCs w:val="26"/>
        </w:rPr>
        <w:t>а</w:t>
      </w:r>
      <w:r w:rsidR="00C8714A" w:rsidRPr="00FE24C8">
        <w:rPr>
          <w:sz w:val="26"/>
          <w:szCs w:val="26"/>
        </w:rPr>
        <w:t xml:space="preserve"> Конкурса оригинала и (или</w:t>
      </w:r>
      <w:r w:rsidR="00322E24" w:rsidRPr="00FE24C8">
        <w:rPr>
          <w:sz w:val="26"/>
          <w:szCs w:val="26"/>
        </w:rPr>
        <w:t>) нотариально заверенной копии документа, подтверждающ</w:t>
      </w:r>
      <w:r w:rsidR="006F399D" w:rsidRPr="00FE24C8">
        <w:rPr>
          <w:sz w:val="26"/>
          <w:szCs w:val="26"/>
        </w:rPr>
        <w:t>его</w:t>
      </w:r>
      <w:r w:rsidR="00322E24" w:rsidRPr="00FE24C8">
        <w:rPr>
          <w:sz w:val="26"/>
          <w:szCs w:val="26"/>
        </w:rPr>
        <w:t xml:space="preserve"> право данного представителя на доступ к сведениям, составляющим государственную тайну соответствующей степени секретности</w:t>
      </w:r>
      <w:r w:rsidR="006F399D" w:rsidRPr="00FE24C8">
        <w:rPr>
          <w:sz w:val="26"/>
          <w:szCs w:val="26"/>
        </w:rPr>
        <w:t>.</w:t>
      </w:r>
    </w:p>
    <w:p w:rsidR="00BF73E8" w:rsidRPr="00572E88" w:rsidRDefault="006F399D" w:rsidP="001C5E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FE24C8">
        <w:rPr>
          <w:sz w:val="26"/>
          <w:szCs w:val="26"/>
        </w:rPr>
        <w:t>Доступ на Объект</w:t>
      </w:r>
      <w:r w:rsidR="00322E24" w:rsidRPr="00FE24C8">
        <w:rPr>
          <w:sz w:val="26"/>
          <w:szCs w:val="26"/>
        </w:rPr>
        <w:t xml:space="preserve"> оформ</w:t>
      </w:r>
      <w:r w:rsidRPr="00FE24C8">
        <w:rPr>
          <w:sz w:val="26"/>
          <w:szCs w:val="26"/>
        </w:rPr>
        <w:t>ляется</w:t>
      </w:r>
      <w:r w:rsidR="00322E24" w:rsidRPr="00FE24C8">
        <w:rPr>
          <w:sz w:val="26"/>
          <w:szCs w:val="26"/>
        </w:rPr>
        <w:t xml:space="preserve"> соответствующ</w:t>
      </w:r>
      <w:r w:rsidRPr="00FE24C8">
        <w:rPr>
          <w:sz w:val="26"/>
          <w:szCs w:val="26"/>
        </w:rPr>
        <w:t>им</w:t>
      </w:r>
      <w:r w:rsidR="00322E24" w:rsidRPr="00FE24C8">
        <w:rPr>
          <w:sz w:val="26"/>
          <w:szCs w:val="26"/>
        </w:rPr>
        <w:t xml:space="preserve"> акт</w:t>
      </w:r>
      <w:r w:rsidRPr="00FE24C8">
        <w:rPr>
          <w:sz w:val="26"/>
          <w:szCs w:val="26"/>
        </w:rPr>
        <w:t>ом</w:t>
      </w:r>
      <w:r w:rsidR="00322E24" w:rsidRPr="00FE24C8">
        <w:rPr>
          <w:sz w:val="26"/>
          <w:szCs w:val="26"/>
        </w:rPr>
        <w:t xml:space="preserve"> осмотра </w:t>
      </w:r>
      <w:r w:rsidRPr="00FE24C8">
        <w:rPr>
          <w:sz w:val="26"/>
          <w:szCs w:val="26"/>
        </w:rPr>
        <w:t xml:space="preserve">с </w:t>
      </w:r>
      <w:r w:rsidR="00322E24" w:rsidRPr="00FE24C8">
        <w:rPr>
          <w:sz w:val="26"/>
          <w:szCs w:val="26"/>
        </w:rPr>
        <w:t xml:space="preserve">внесением </w:t>
      </w:r>
      <w:r w:rsidRPr="00FE24C8">
        <w:rPr>
          <w:sz w:val="26"/>
          <w:szCs w:val="26"/>
        </w:rPr>
        <w:br/>
      </w:r>
      <w:r w:rsidR="00322E24" w:rsidRPr="00FE24C8">
        <w:rPr>
          <w:sz w:val="26"/>
          <w:szCs w:val="26"/>
        </w:rPr>
        <w:t xml:space="preserve">в </w:t>
      </w:r>
      <w:r w:rsidRPr="00FE24C8">
        <w:rPr>
          <w:sz w:val="26"/>
          <w:szCs w:val="26"/>
        </w:rPr>
        <w:t xml:space="preserve">акт </w:t>
      </w:r>
      <w:r w:rsidR="00322E24" w:rsidRPr="00FE24C8">
        <w:rPr>
          <w:sz w:val="26"/>
          <w:szCs w:val="26"/>
        </w:rPr>
        <w:t>данн</w:t>
      </w:r>
      <w:r w:rsidR="001C5E47">
        <w:rPr>
          <w:sz w:val="26"/>
          <w:szCs w:val="26"/>
        </w:rPr>
        <w:t xml:space="preserve">ых о </w:t>
      </w:r>
      <w:proofErr w:type="gramStart"/>
      <w:r w:rsidR="001C5E47">
        <w:rPr>
          <w:sz w:val="26"/>
          <w:szCs w:val="26"/>
        </w:rPr>
        <w:t>лице</w:t>
      </w:r>
      <w:proofErr w:type="gramEnd"/>
      <w:r w:rsidR="001C5E47">
        <w:rPr>
          <w:sz w:val="26"/>
          <w:szCs w:val="26"/>
        </w:rPr>
        <w:t xml:space="preserve"> осуществляющем осмотр.</w:t>
      </w:r>
    </w:p>
    <w:p w:rsidR="00BF73E8" w:rsidRPr="00FE24C8" w:rsidRDefault="00BF73E8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8" w:name="_Требования,_в_соответствии"/>
      <w:bookmarkStart w:id="9" w:name="_Toc414487455"/>
      <w:bookmarkEnd w:id="8"/>
      <w:r w:rsidRPr="00FE24C8">
        <w:rPr>
          <w:sz w:val="26"/>
          <w:szCs w:val="26"/>
        </w:rPr>
        <w:t>Требования, в соответствии с которыми проводится</w:t>
      </w:r>
    </w:p>
    <w:p w:rsidR="00BF73E8" w:rsidRPr="00FE24C8" w:rsidRDefault="00BF73E8" w:rsidP="004F17B2">
      <w:pPr>
        <w:pStyle w:val="1"/>
        <w:tabs>
          <w:tab w:val="num" w:pos="0"/>
          <w:tab w:val="left" w:pos="1134"/>
        </w:tabs>
        <w:spacing w:before="0" w:after="0"/>
        <w:ind w:left="142"/>
        <w:rPr>
          <w:sz w:val="26"/>
          <w:szCs w:val="26"/>
        </w:rPr>
      </w:pPr>
      <w:r w:rsidRPr="00FE24C8">
        <w:rPr>
          <w:sz w:val="26"/>
          <w:szCs w:val="26"/>
        </w:rPr>
        <w:t xml:space="preserve">предварительный отбор Участников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9"/>
    </w:p>
    <w:p w:rsidR="00BF73E8" w:rsidRPr="00572E88" w:rsidRDefault="00BF73E8" w:rsidP="004F17B2">
      <w:pPr>
        <w:pStyle w:val="Standard"/>
        <w:tabs>
          <w:tab w:val="num" w:pos="0"/>
          <w:tab w:val="left" w:pos="1134"/>
        </w:tabs>
        <w:autoSpaceDE w:val="0"/>
        <w:ind w:left="142"/>
        <w:jc w:val="both"/>
        <w:rPr>
          <w:rFonts w:cs="Times New Roman"/>
          <w:color w:val="000000"/>
          <w:sz w:val="20"/>
          <w:szCs w:val="20"/>
          <w:lang w:val="ru-RU"/>
        </w:rPr>
      </w:pP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 Заявителю предъявляются следующие требования, в соответствии с</w:t>
      </w:r>
      <w:r w:rsidRPr="00FE24C8">
        <w:rPr>
          <w:bCs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которыми проводится предварительный отбор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са:</w:t>
      </w:r>
    </w:p>
    <w:p w:rsidR="00BF73E8" w:rsidRPr="00FE24C8" w:rsidRDefault="00C074CC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З</w:t>
      </w:r>
      <w:r w:rsidR="00BF73E8" w:rsidRPr="00FE24C8">
        <w:rPr>
          <w:color w:val="000000"/>
          <w:sz w:val="26"/>
          <w:szCs w:val="26"/>
        </w:rPr>
        <w:t>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="00572E88">
        <w:rPr>
          <w:color w:val="000000"/>
          <w:sz w:val="26"/>
          <w:szCs w:val="26"/>
        </w:rPr>
        <w:t>, каждый из которых соответствует обозначенным требованиям</w:t>
      </w:r>
      <w:r w:rsidR="00BF73E8" w:rsidRPr="00FE24C8">
        <w:rPr>
          <w:color w:val="000000"/>
          <w:sz w:val="26"/>
          <w:szCs w:val="26"/>
        </w:rPr>
        <w:t>;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отсутствует решение о ликвидации юридического лица – Заявителя </w:t>
      </w:r>
      <w:r w:rsidR="001F0AAC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>или о прекращении физическим лицом – Заявителем деятельности в качестве индивидуального предпринимателя;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отсутствует решение о признании Заявителя банкротом или об</w:t>
      </w:r>
      <w:r w:rsidRPr="00FE24C8">
        <w:rPr>
          <w:bCs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открытии в</w:t>
      </w:r>
      <w:r w:rsidR="006D48B6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отношении него </w:t>
      </w:r>
      <w:r w:rsidR="005E1957" w:rsidRPr="00FE24C8">
        <w:rPr>
          <w:color w:val="000000"/>
          <w:sz w:val="26"/>
          <w:szCs w:val="26"/>
        </w:rPr>
        <w:t>Конкур</w:t>
      </w:r>
      <w:r w:rsidR="00DF6BD8" w:rsidRPr="00FE24C8">
        <w:rPr>
          <w:color w:val="000000"/>
          <w:sz w:val="26"/>
          <w:szCs w:val="26"/>
        </w:rPr>
        <w:t>сного производства;</w:t>
      </w:r>
    </w:p>
    <w:p w:rsidR="00DF6BD8" w:rsidRPr="00FE24C8" w:rsidRDefault="00C074CC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</w:t>
      </w:r>
      <w:r w:rsidR="00DF6BD8" w:rsidRPr="00FE24C8">
        <w:rPr>
          <w:color w:val="000000"/>
          <w:sz w:val="26"/>
          <w:szCs w:val="26"/>
        </w:rPr>
        <w:t xml:space="preserve">аявитель </w:t>
      </w:r>
      <w:r w:rsidR="00030B6E" w:rsidRPr="00FE24C8">
        <w:rPr>
          <w:color w:val="000000"/>
          <w:sz w:val="26"/>
          <w:szCs w:val="26"/>
        </w:rPr>
        <w:t>имеет лицензию на осуществление деятельности по проведению работ, связанных с использованием сведений, составляющих государственную тайну</w:t>
      </w:r>
      <w:r w:rsidR="006632FC" w:rsidRPr="00FE24C8">
        <w:rPr>
          <w:color w:val="000000"/>
          <w:sz w:val="26"/>
          <w:szCs w:val="26"/>
        </w:rPr>
        <w:t xml:space="preserve"> соответствующей степени секретности</w:t>
      </w:r>
      <w:r w:rsidR="00ED015E" w:rsidRPr="00FE24C8">
        <w:rPr>
          <w:color w:val="000000"/>
          <w:sz w:val="26"/>
          <w:szCs w:val="26"/>
        </w:rPr>
        <w:t>.</w:t>
      </w:r>
    </w:p>
    <w:p w:rsidR="00BF73E8" w:rsidRPr="00FE24C8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 </w:t>
      </w:r>
      <w:r w:rsidR="00ED015E" w:rsidRPr="00FE24C8">
        <w:rPr>
          <w:color w:val="000000"/>
          <w:sz w:val="26"/>
          <w:szCs w:val="26"/>
        </w:rPr>
        <w:t>В</w:t>
      </w:r>
      <w:r w:rsidR="00DF6BD8" w:rsidRPr="00FE24C8">
        <w:rPr>
          <w:color w:val="000000"/>
          <w:sz w:val="26"/>
          <w:szCs w:val="26"/>
        </w:rPr>
        <w:t xml:space="preserve"> случае</w:t>
      </w:r>
      <w:r w:rsidR="00BF73E8" w:rsidRPr="00FE24C8">
        <w:rPr>
          <w:color w:val="000000"/>
          <w:sz w:val="26"/>
          <w:szCs w:val="26"/>
        </w:rPr>
        <w:t xml:space="preserve"> если Заявителем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– участник </w:t>
      </w:r>
      <w:r w:rsidR="00BF73E8" w:rsidRPr="00FE24C8">
        <w:rPr>
          <w:color w:val="000000"/>
          <w:sz w:val="26"/>
          <w:szCs w:val="26"/>
        </w:rPr>
        <w:lastRenderedPageBreak/>
        <w:t>указанного простого товарищества.</w:t>
      </w:r>
    </w:p>
    <w:p w:rsidR="00BF73E8" w:rsidRPr="00FE24C8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Уступка или иная передача прав и обязанностей Заявителя или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другому лицу либо другому Заявителю или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не</w:t>
      </w:r>
      <w:r w:rsidR="006D48B6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допускается.</w:t>
      </w:r>
    </w:p>
    <w:p w:rsidR="00DF6BD8" w:rsidRPr="00FE24C8" w:rsidRDefault="00637892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</w:t>
      </w:r>
      <w:r w:rsidR="00DF6BD8" w:rsidRPr="00FE24C8">
        <w:rPr>
          <w:color w:val="000000"/>
          <w:sz w:val="26"/>
          <w:szCs w:val="26"/>
        </w:rPr>
        <w:t xml:space="preserve">В обеспечение исполнения обязательства по заключению </w:t>
      </w:r>
      <w:r w:rsidR="005E1957" w:rsidRPr="00FE24C8">
        <w:rPr>
          <w:color w:val="000000"/>
          <w:sz w:val="26"/>
          <w:szCs w:val="26"/>
        </w:rPr>
        <w:t>Концессион</w:t>
      </w:r>
      <w:r w:rsidR="00DF6BD8" w:rsidRPr="00FE24C8">
        <w:rPr>
          <w:color w:val="000000"/>
          <w:sz w:val="26"/>
          <w:szCs w:val="26"/>
        </w:rPr>
        <w:t xml:space="preserve">ного соглашения Заявитель вносит Задаток в размере и порядке, </w:t>
      </w:r>
      <w:proofErr w:type="gramStart"/>
      <w:r w:rsidR="00DF6BD8" w:rsidRPr="00FE24C8">
        <w:rPr>
          <w:color w:val="000000"/>
          <w:sz w:val="26"/>
          <w:szCs w:val="26"/>
        </w:rPr>
        <w:t>указанных</w:t>
      </w:r>
      <w:proofErr w:type="gramEnd"/>
      <w:r w:rsidR="00DF6BD8" w:rsidRPr="00FE24C8">
        <w:rPr>
          <w:color w:val="000000"/>
          <w:sz w:val="26"/>
          <w:szCs w:val="26"/>
        </w:rPr>
        <w:t xml:space="preserve"> в разделе</w:t>
      </w:r>
      <w:r w:rsidR="00EB60E7" w:rsidRPr="00FE24C8">
        <w:rPr>
          <w:color w:val="000000"/>
          <w:sz w:val="26"/>
          <w:szCs w:val="26"/>
        </w:rPr>
        <w:t> </w:t>
      </w:r>
      <w:r w:rsidR="001C5E47">
        <w:rPr>
          <w:color w:val="000000"/>
          <w:sz w:val="26"/>
          <w:szCs w:val="26"/>
        </w:rPr>
        <w:t>13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="00DF6BD8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="00DF6BD8" w:rsidRPr="00FE24C8">
        <w:rPr>
          <w:color w:val="000000"/>
          <w:sz w:val="26"/>
          <w:szCs w:val="26"/>
        </w:rPr>
        <w:t>сной документации.</w:t>
      </w:r>
    </w:p>
    <w:p w:rsidR="00FE53D3" w:rsidRPr="00572E88" w:rsidRDefault="00FE53D3" w:rsidP="00FE53D3">
      <w:pPr>
        <w:widowControl w:val="0"/>
        <w:tabs>
          <w:tab w:val="left" w:pos="1134"/>
        </w:tabs>
        <w:ind w:left="709"/>
        <w:jc w:val="both"/>
        <w:rPr>
          <w:color w:val="000000"/>
          <w:sz w:val="16"/>
          <w:szCs w:val="16"/>
        </w:rPr>
      </w:pPr>
    </w:p>
    <w:p w:rsidR="00BF749B" w:rsidRPr="00FE24C8" w:rsidRDefault="00BF73E8" w:rsidP="00515267">
      <w:pPr>
        <w:pStyle w:val="1"/>
        <w:numPr>
          <w:ilvl w:val="0"/>
          <w:numId w:val="6"/>
        </w:numPr>
        <w:spacing w:before="0" w:after="0"/>
        <w:rPr>
          <w:sz w:val="26"/>
          <w:szCs w:val="26"/>
        </w:rPr>
      </w:pPr>
      <w:bookmarkStart w:id="10" w:name="_Toc414487456"/>
      <w:r w:rsidRPr="00FE24C8">
        <w:rPr>
          <w:sz w:val="26"/>
          <w:szCs w:val="26"/>
        </w:rPr>
        <w:t xml:space="preserve">Критерии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10"/>
    </w:p>
    <w:p w:rsidR="00BF749B" w:rsidRPr="00FE24C8" w:rsidRDefault="00BF749B" w:rsidP="004F17B2">
      <w:pPr>
        <w:pStyle w:val="1"/>
        <w:tabs>
          <w:tab w:val="num" w:pos="0"/>
          <w:tab w:val="left" w:pos="1134"/>
        </w:tabs>
        <w:spacing w:before="0" w:after="0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 xml:space="preserve">и </w:t>
      </w:r>
      <w:r w:rsidRPr="00FE24C8">
        <w:rPr>
          <w:color w:val="000000"/>
          <w:sz w:val="26"/>
          <w:szCs w:val="26"/>
        </w:rPr>
        <w:t xml:space="preserve">предельные (минимальные и (или) максимальные) </w:t>
      </w:r>
    </w:p>
    <w:p w:rsidR="00BF73E8" w:rsidRDefault="00BF749B" w:rsidP="004F17B2">
      <w:pPr>
        <w:pStyle w:val="1"/>
        <w:tabs>
          <w:tab w:val="num" w:pos="0"/>
          <w:tab w:val="left" w:pos="1134"/>
        </w:tabs>
        <w:spacing w:before="0" w:after="0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значения критериев Конкурса</w:t>
      </w:r>
    </w:p>
    <w:p w:rsidR="00062AA0" w:rsidRPr="00062AA0" w:rsidRDefault="00062AA0" w:rsidP="00062AA0">
      <w:pPr>
        <w:rPr>
          <w:sz w:val="16"/>
          <w:szCs w:val="16"/>
        </w:rPr>
      </w:pP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Критерии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и предельные (минимальные и (или) максимальные) значения критериев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1C5E47">
        <w:rPr>
          <w:color w:val="000000"/>
          <w:sz w:val="26"/>
          <w:szCs w:val="26"/>
        </w:rPr>
        <w:t>указаны</w:t>
      </w:r>
      <w:r w:rsidRPr="00FE24C8">
        <w:rPr>
          <w:color w:val="000000"/>
          <w:sz w:val="26"/>
          <w:szCs w:val="26"/>
        </w:rPr>
        <w:t xml:space="preserve"> в приложении № </w:t>
      </w:r>
      <w:r w:rsidR="0063134A">
        <w:rPr>
          <w:color w:val="000000"/>
          <w:sz w:val="26"/>
          <w:szCs w:val="26"/>
        </w:rPr>
        <w:t>2</w:t>
      </w:r>
      <w:r w:rsidRPr="00FE24C8">
        <w:rPr>
          <w:color w:val="000000"/>
          <w:sz w:val="26"/>
          <w:szCs w:val="26"/>
        </w:rPr>
        <w:t xml:space="preserve"> к</w:t>
      </w:r>
      <w:r w:rsidR="006072D1" w:rsidRPr="00FE24C8">
        <w:rPr>
          <w:bCs/>
          <w:sz w:val="26"/>
          <w:szCs w:val="26"/>
        </w:rPr>
        <w:t xml:space="preserve">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BF73E8" w:rsidP="00777F1D">
      <w:pPr>
        <w:pStyle w:val="1"/>
        <w:numPr>
          <w:ilvl w:val="0"/>
          <w:numId w:val="6"/>
        </w:numPr>
        <w:tabs>
          <w:tab w:val="clear" w:pos="1070"/>
        </w:tabs>
        <w:spacing w:before="0" w:after="0"/>
        <w:ind w:left="0" w:firstLine="0"/>
        <w:rPr>
          <w:sz w:val="26"/>
          <w:szCs w:val="26"/>
        </w:rPr>
      </w:pPr>
      <w:bookmarkStart w:id="11" w:name="_Toc414487457"/>
      <w:r w:rsidRPr="00FE24C8">
        <w:rPr>
          <w:sz w:val="26"/>
          <w:szCs w:val="26"/>
        </w:rPr>
        <w:t xml:space="preserve">Перечень документов и материалов,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rPr>
          <w:sz w:val="26"/>
          <w:szCs w:val="26"/>
        </w:rPr>
      </w:pPr>
      <w:proofErr w:type="gramStart"/>
      <w:r w:rsidRPr="00FE24C8">
        <w:rPr>
          <w:sz w:val="26"/>
          <w:szCs w:val="26"/>
        </w:rPr>
        <w:t>представляемых</w:t>
      </w:r>
      <w:proofErr w:type="gramEnd"/>
      <w:r w:rsidRPr="00FE24C8">
        <w:rPr>
          <w:sz w:val="26"/>
          <w:szCs w:val="26"/>
        </w:rPr>
        <w:t xml:space="preserve"> Заявителями и Участниками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11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08"/>
        <w:jc w:val="center"/>
        <w:rPr>
          <w:rFonts w:cs="Times New Roman"/>
          <w:b/>
          <w:bCs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Для участия в предварительном отборе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Заявитель представляет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следующие документы и материалы: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Заявка, составленная в соответствии с требованиями, указанными в</w:t>
      </w:r>
      <w:r w:rsidRPr="00FE24C8">
        <w:rPr>
          <w:bCs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р</w:t>
      </w:r>
      <w:r w:rsidR="00D02627" w:rsidRPr="00FE24C8">
        <w:rPr>
          <w:color w:val="000000"/>
          <w:sz w:val="26"/>
          <w:szCs w:val="26"/>
        </w:rPr>
        <w:t xml:space="preserve">азделе 8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документации; 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удостоверенные подписью и печатью Заявителя сведения о </w:t>
      </w:r>
      <w:r w:rsidR="00C074CC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аявителе: организационно-правовая форма, наименование, адрес фактического местоположения, </w:t>
      </w:r>
      <w:r w:rsidRPr="00FE24C8">
        <w:rPr>
          <w:sz w:val="26"/>
          <w:szCs w:val="26"/>
        </w:rPr>
        <w:t>почтовый адрес, номер контактного телефона, рекви</w:t>
      </w:r>
      <w:r w:rsidR="00BF3015" w:rsidRPr="00FE24C8">
        <w:rPr>
          <w:sz w:val="26"/>
          <w:szCs w:val="26"/>
        </w:rPr>
        <w:t>зиты расчетного счета Заявителя;</w:t>
      </w:r>
    </w:p>
    <w:p w:rsidR="00BF3015" w:rsidRPr="00FE24C8" w:rsidRDefault="00030B6E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proofErr w:type="gramStart"/>
      <w:r w:rsidRPr="00FE24C8">
        <w:rPr>
          <w:sz w:val="26"/>
          <w:szCs w:val="26"/>
        </w:rPr>
        <w:t>для индивидуального предпринимателя или российского юридического лица – оригинал или нотариально заверенная копия выписки из Единого государственного реестра юридических лиц (индивидуальных предпринимателей) (далее – ЕГРЮЛ), для иностранного юридического лица –</w:t>
      </w:r>
      <w:r w:rsidR="00A50561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>оригинал или копия документа, подтверждающего надлежащую (в соответствии с личным законом указанного юридического лица) регистрацию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</w:t>
      </w:r>
      <w:proofErr w:type="gramEnd"/>
      <w:r w:rsidRPr="00FE24C8">
        <w:rPr>
          <w:sz w:val="26"/>
          <w:szCs w:val="26"/>
        </w:rPr>
        <w:t xml:space="preserve"> действий, надлежащим образом удостоверенный и имеющий в качестве приложения заверенный перевод на русский язык указанного документа. При этом дата выдачи выписки или иного документа, указанного в настоящем подпункте, должна быть не ранее чем за 6 месяцев до дня опубликования сообщения о проведении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r w:rsidR="00BF3015" w:rsidRPr="00FE24C8">
        <w:rPr>
          <w:sz w:val="26"/>
          <w:szCs w:val="26"/>
        </w:rPr>
        <w:t xml:space="preserve">; </w:t>
      </w:r>
    </w:p>
    <w:p w:rsidR="00513A4E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proofErr w:type="gramStart"/>
      <w:r w:rsidRPr="00FE24C8">
        <w:rPr>
          <w:sz w:val="26"/>
          <w:szCs w:val="26"/>
        </w:rPr>
        <w:t>для юридического лица – оригиналы или нотариально заверенные копии</w:t>
      </w:r>
      <w:r w:rsidRPr="00FE24C8">
        <w:rPr>
          <w:color w:val="000000"/>
          <w:sz w:val="26"/>
          <w:szCs w:val="26"/>
        </w:rPr>
        <w:t xml:space="preserve"> документов, подтверждающих полномочия лица, подписавшего Заявку, на  осуществление им действий от имени Заявителя: </w:t>
      </w:r>
      <w:r w:rsidRPr="00FE24C8">
        <w:rPr>
          <w:sz w:val="26"/>
          <w:szCs w:val="26"/>
        </w:rPr>
        <w:t xml:space="preserve">решение о назначении на  должность единоличного исполнительного органа, протокол (выписка из  протокола) об избрании (назначении) на должность, договор о передаче полномочий единственного исполнительного органа, доверенность, выданная Заявителем, лицу, подписавшему </w:t>
      </w:r>
      <w:r w:rsidR="00C074CC" w:rsidRPr="00FE24C8">
        <w:rPr>
          <w:sz w:val="26"/>
          <w:szCs w:val="26"/>
        </w:rPr>
        <w:t>З</w:t>
      </w:r>
      <w:r w:rsidRPr="00FE24C8">
        <w:rPr>
          <w:sz w:val="26"/>
          <w:szCs w:val="26"/>
        </w:rPr>
        <w:t>аявку, и (или) иные документы</w:t>
      </w:r>
      <w:r w:rsidR="008511E7" w:rsidRPr="00FE24C8">
        <w:rPr>
          <w:sz w:val="26"/>
          <w:szCs w:val="26"/>
        </w:rPr>
        <w:t xml:space="preserve">, </w:t>
      </w:r>
      <w:proofErr w:type="gramEnd"/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нотариально удостоверенные копии </w:t>
      </w:r>
      <w:r w:rsidR="007815F5" w:rsidRPr="00FE24C8">
        <w:rPr>
          <w:sz w:val="26"/>
          <w:szCs w:val="26"/>
        </w:rPr>
        <w:t>учредительных документов Заявителя и документов о его государственной регистрации и постановке на налоговый учет (со  всеми изменениями и дополнениями):</w:t>
      </w:r>
      <w:r w:rsidRPr="00FE24C8">
        <w:rPr>
          <w:sz w:val="26"/>
          <w:szCs w:val="26"/>
        </w:rPr>
        <w:t xml:space="preserve"> устав юридического лица, свидетельство о государственной регистрации, свидетельство о постановке на налоговый учет, свидетельство о внесении записи в ЕГРЮЛ;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sz w:val="26"/>
          <w:szCs w:val="26"/>
        </w:rPr>
      </w:pPr>
      <w:r w:rsidRPr="00FE24C8">
        <w:rPr>
          <w:sz w:val="26"/>
          <w:szCs w:val="26"/>
        </w:rPr>
        <w:lastRenderedPageBreak/>
        <w:t xml:space="preserve">оригиналы или нотариально заверенные копии решений об  одобрении сделок – </w:t>
      </w:r>
      <w:r w:rsidR="0024132C" w:rsidRPr="00FE24C8">
        <w:rPr>
          <w:sz w:val="26"/>
          <w:szCs w:val="26"/>
        </w:rPr>
        <w:t xml:space="preserve">заключения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ного соглашения, если такое одобрение требуется в  соответствии с законодательством Российской Федерации;</w:t>
      </w:r>
    </w:p>
    <w:p w:rsidR="00637892" w:rsidRPr="00FE24C8" w:rsidRDefault="00637892" w:rsidP="0063789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bookmarkStart w:id="12" w:name="_Ref447559645"/>
      <w:r w:rsidRPr="00FE24C8">
        <w:rPr>
          <w:color w:val="000000"/>
          <w:sz w:val="26"/>
          <w:szCs w:val="26"/>
        </w:rPr>
        <w:t>оригинал или нотариально удостоверенная копия договора простого товарищества (договора о совместной деятельности), в случае, если в качестве Заявителя выступают действующие без образования юридического лица по договору простого товарищества (договору о совместной деятельности) два и более юридических лица;</w:t>
      </w:r>
      <w:bookmarkEnd w:id="12"/>
    </w:p>
    <w:p w:rsidR="00ED015E" w:rsidRPr="00FE24C8" w:rsidRDefault="00221303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удостоверенная подписью и печатью Заявителя опись документов и</w:t>
      </w:r>
      <w:r w:rsidR="00FE0351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материалов, представленных им для участия в предварительном отборе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в двух экземплярах (оригинал и копия)</w:t>
      </w:r>
      <w:r w:rsidR="00ED015E" w:rsidRPr="00FE24C8">
        <w:rPr>
          <w:color w:val="000000"/>
          <w:sz w:val="26"/>
          <w:szCs w:val="26"/>
        </w:rPr>
        <w:t>.</w:t>
      </w:r>
    </w:p>
    <w:p w:rsidR="00BF73E8" w:rsidRPr="00FE24C8" w:rsidRDefault="00BF73E8" w:rsidP="004F17B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представляет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комиссию:</w:t>
      </w:r>
    </w:p>
    <w:p w:rsidR="00BF73E8" w:rsidRPr="00FE24C8" w:rsidRDefault="005E1957" w:rsidP="004F17B2">
      <w:pPr>
        <w:widowControl w:val="0"/>
        <w:numPr>
          <w:ilvl w:val="2"/>
          <w:numId w:val="6"/>
        </w:numPr>
        <w:tabs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в двух экземплярах (оригинал и копия), </w:t>
      </w:r>
      <w:r w:rsidR="007E6004" w:rsidRPr="00FE24C8">
        <w:rPr>
          <w:color w:val="000000"/>
          <w:sz w:val="26"/>
          <w:szCs w:val="26"/>
        </w:rPr>
        <w:t>по</w:t>
      </w:r>
      <w:r w:rsidR="00FE0351" w:rsidRPr="00FE24C8">
        <w:rPr>
          <w:color w:val="000000"/>
          <w:sz w:val="26"/>
          <w:szCs w:val="26"/>
        </w:rPr>
        <w:t>  </w:t>
      </w:r>
      <w:r w:rsidR="007E6004" w:rsidRPr="00FE24C8">
        <w:rPr>
          <w:color w:val="000000"/>
          <w:sz w:val="26"/>
          <w:szCs w:val="26"/>
        </w:rPr>
        <w:t xml:space="preserve">форме, </w:t>
      </w:r>
      <w:r w:rsidR="00BF73E8" w:rsidRPr="00FE24C8">
        <w:rPr>
          <w:color w:val="000000"/>
          <w:sz w:val="26"/>
          <w:szCs w:val="26"/>
        </w:rPr>
        <w:t xml:space="preserve">согласно приложению № </w:t>
      </w:r>
      <w:r w:rsidR="00FE0351" w:rsidRPr="00FE24C8">
        <w:rPr>
          <w:color w:val="000000"/>
          <w:sz w:val="26"/>
          <w:szCs w:val="26"/>
        </w:rPr>
        <w:t>6</w:t>
      </w:r>
      <w:r w:rsidR="0024132C" w:rsidRPr="00FE24C8">
        <w:rPr>
          <w:color w:val="000000"/>
          <w:sz w:val="26"/>
          <w:szCs w:val="26"/>
        </w:rPr>
        <w:t xml:space="preserve"> к настоящей </w:t>
      </w:r>
      <w:r w:rsidRPr="00FE24C8">
        <w:rPr>
          <w:color w:val="000000"/>
          <w:sz w:val="26"/>
          <w:szCs w:val="26"/>
        </w:rPr>
        <w:t>Конкур</w:t>
      </w:r>
      <w:r w:rsidR="0024132C" w:rsidRPr="00FE24C8">
        <w:rPr>
          <w:color w:val="000000"/>
          <w:sz w:val="26"/>
          <w:szCs w:val="26"/>
        </w:rPr>
        <w:t>сной документации</w:t>
      </w:r>
      <w:r w:rsidR="00BF73E8" w:rsidRPr="00FE24C8">
        <w:rPr>
          <w:color w:val="000000"/>
          <w:sz w:val="26"/>
          <w:szCs w:val="26"/>
        </w:rPr>
        <w:t>;</w:t>
      </w:r>
    </w:p>
    <w:p w:rsidR="00BF73E8" w:rsidRPr="00FE24C8" w:rsidRDefault="00BF73E8" w:rsidP="004F17B2">
      <w:pPr>
        <w:widowControl w:val="0"/>
        <w:numPr>
          <w:ilvl w:val="2"/>
          <w:numId w:val="6"/>
        </w:numPr>
        <w:tabs>
          <w:tab w:val="left" w:pos="1134"/>
        </w:tabs>
        <w:ind w:left="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письменное подтверждение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того, что:</w:t>
      </w:r>
    </w:p>
    <w:p w:rsidR="00CA330B" w:rsidRPr="00FE24C8" w:rsidRDefault="00CA330B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a) все документы и сведения, включенные им в состав представленной ранее Заявки, остались без изменения, и на момент подачи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сного предложения соответствуют действительности, </w:t>
      </w:r>
    </w:p>
    <w:p w:rsidR="00CA330B" w:rsidRPr="00FE24C8" w:rsidRDefault="00CA330B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proofErr w:type="gramStart"/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b) в случае, если указанные </w:t>
      </w:r>
      <w:r w:rsidR="005B0038" w:rsidRPr="00FE24C8">
        <w:rPr>
          <w:rFonts w:eastAsia="Times New Roman CYR" w:cs="Times New Roman"/>
          <w:color w:val="000000"/>
          <w:sz w:val="26"/>
          <w:szCs w:val="26"/>
          <w:lang w:val="ru-RU"/>
        </w:rPr>
        <w:t>в подпункте «</w:t>
      </w:r>
      <w:r w:rsidR="00FB0FD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а</w:t>
      </w:r>
      <w:r w:rsidR="005B0038"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» настоящего пункта 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изменения произошли, подтверждение того, что Участник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>са с учетом таких изменений по</w:t>
      </w:r>
      <w:r w:rsidR="005B0038" w:rsidRPr="00FE24C8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отношению к представленной ранее Заявке соответствует требованиям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сной документации и что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 xml:space="preserve">сная комиссия была предварительно уведомлена о таких изменениях, соответствующее Уведомление о замене рассмотрено и такие изменения согласованы </w:t>
      </w:r>
      <w:r w:rsidR="005E1957" w:rsidRPr="00FE24C8">
        <w:rPr>
          <w:rFonts w:eastAsia="Times New Roman CYR" w:cs="Times New Roman"/>
          <w:color w:val="000000"/>
          <w:sz w:val="26"/>
          <w:szCs w:val="26"/>
          <w:lang w:val="ru-RU"/>
        </w:rPr>
        <w:t>Конкур</w:t>
      </w:r>
      <w:r w:rsidRPr="00FE24C8">
        <w:rPr>
          <w:rFonts w:eastAsia="Times New Roman CYR" w:cs="Times New Roman"/>
          <w:color w:val="000000"/>
          <w:sz w:val="26"/>
          <w:szCs w:val="26"/>
          <w:lang w:val="ru-RU"/>
        </w:rPr>
        <w:t>сной комиссией;</w:t>
      </w:r>
      <w:proofErr w:type="gramEnd"/>
    </w:p>
    <w:p w:rsidR="00BF73E8" w:rsidRPr="00FE24C8" w:rsidRDefault="00E62DD7" w:rsidP="004F17B2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  <w:lang w:val="ru-RU"/>
        </w:rPr>
        <w:t>5.2.3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. удостоверенную подписью</w:t>
      </w:r>
      <w:r w:rsidR="00BF73E8" w:rsidRPr="00FE24C8">
        <w:rPr>
          <w:rFonts w:cs="Times New Roman"/>
          <w:color w:val="000000"/>
          <w:sz w:val="26"/>
          <w:szCs w:val="26"/>
        </w:rPr>
        <w:t xml:space="preserve"> и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 xml:space="preserve"> печатью Участника </w:t>
      </w:r>
      <w:r w:rsidR="005E1957" w:rsidRPr="00FE24C8">
        <w:rPr>
          <w:rFonts w:cs="Times New Roman"/>
          <w:color w:val="000000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  <w:lang w:val="ru-RU"/>
        </w:rPr>
        <w:t>са опись</w:t>
      </w:r>
      <w:r w:rsidR="00BF73E8" w:rsidRPr="00FE24C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документов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и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материалов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представленных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им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для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участия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в </w:t>
      </w:r>
      <w:proofErr w:type="spellStart"/>
      <w:r w:rsidR="005E1957" w:rsidRPr="00FE24C8">
        <w:rPr>
          <w:rFonts w:cs="Times New Roman"/>
          <w:color w:val="000000"/>
          <w:sz w:val="26"/>
          <w:szCs w:val="26"/>
        </w:rPr>
        <w:t>Конкур</w:t>
      </w:r>
      <w:r w:rsidR="00BF73E8" w:rsidRPr="00FE24C8">
        <w:rPr>
          <w:rFonts w:cs="Times New Roman"/>
          <w:color w:val="000000"/>
          <w:sz w:val="26"/>
          <w:szCs w:val="26"/>
        </w:rPr>
        <w:t>се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, в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двух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экземплярах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(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оригинал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 xml:space="preserve"> и </w:t>
      </w:r>
      <w:proofErr w:type="spellStart"/>
      <w:r w:rsidR="00BF73E8" w:rsidRPr="00FE24C8">
        <w:rPr>
          <w:rFonts w:cs="Times New Roman"/>
          <w:color w:val="000000"/>
          <w:sz w:val="26"/>
          <w:szCs w:val="26"/>
        </w:rPr>
        <w:t>копия</w:t>
      </w:r>
      <w:proofErr w:type="spellEnd"/>
      <w:r w:rsidR="00BF73E8" w:rsidRPr="00FE24C8">
        <w:rPr>
          <w:rFonts w:cs="Times New Roman"/>
          <w:color w:val="000000"/>
          <w:sz w:val="26"/>
          <w:szCs w:val="26"/>
        </w:rPr>
        <w:t>);</w:t>
      </w:r>
    </w:p>
    <w:p w:rsidR="00BF73E8" w:rsidRPr="00FE24C8" w:rsidRDefault="00637892" w:rsidP="00637892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 </w:t>
      </w:r>
      <w:proofErr w:type="gramStart"/>
      <w:r w:rsidR="00870F74" w:rsidRPr="00FE24C8">
        <w:rPr>
          <w:color w:val="000000"/>
          <w:sz w:val="26"/>
          <w:szCs w:val="26"/>
        </w:rPr>
        <w:t xml:space="preserve">В случае </w:t>
      </w:r>
      <w:r w:rsidR="00BF73E8" w:rsidRPr="00FE24C8">
        <w:rPr>
          <w:color w:val="000000"/>
          <w:sz w:val="26"/>
          <w:szCs w:val="26"/>
        </w:rPr>
        <w:t xml:space="preserve">если Заявителем или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выступают действующие без образования юридического лица по договору простого товарищества (договору о совместной деятельности) двух и более юридических лица, то документы и матер</w:t>
      </w:r>
      <w:r w:rsidR="00954C0E" w:rsidRPr="00FE24C8">
        <w:rPr>
          <w:color w:val="000000"/>
          <w:sz w:val="26"/>
          <w:szCs w:val="26"/>
        </w:rPr>
        <w:t xml:space="preserve">иалы, указанные в </w:t>
      </w:r>
      <w:r w:rsidR="00E62DD7">
        <w:rPr>
          <w:color w:val="000000"/>
          <w:sz w:val="26"/>
          <w:szCs w:val="26"/>
        </w:rPr>
        <w:t>пунктах 5</w:t>
      </w:r>
      <w:r w:rsidR="00954C0E" w:rsidRPr="00FE24C8">
        <w:rPr>
          <w:color w:val="000000"/>
          <w:sz w:val="26"/>
          <w:szCs w:val="26"/>
        </w:rPr>
        <w:t>.1.2</w:t>
      </w:r>
      <w:r w:rsidR="00E62DD7">
        <w:rPr>
          <w:color w:val="000000"/>
          <w:sz w:val="26"/>
          <w:szCs w:val="26"/>
        </w:rPr>
        <w:t xml:space="preserve"> – 5</w:t>
      </w:r>
      <w:r w:rsidR="00BF73E8" w:rsidRPr="00FE24C8">
        <w:rPr>
          <w:color w:val="000000"/>
          <w:sz w:val="26"/>
          <w:szCs w:val="26"/>
        </w:rPr>
        <w:t>.1.</w:t>
      </w:r>
      <w:r w:rsidR="00B1009C" w:rsidRPr="00FE24C8">
        <w:rPr>
          <w:color w:val="000000"/>
          <w:sz w:val="26"/>
          <w:szCs w:val="26"/>
        </w:rPr>
        <w:t>6</w:t>
      </w:r>
      <w:r w:rsidR="00E62DD7">
        <w:rPr>
          <w:color w:val="000000"/>
          <w:sz w:val="26"/>
          <w:szCs w:val="26"/>
        </w:rPr>
        <w:t>, 5</w:t>
      </w:r>
      <w:r w:rsidR="00BF73E8" w:rsidRPr="00FE24C8">
        <w:rPr>
          <w:color w:val="000000"/>
          <w:sz w:val="26"/>
          <w:szCs w:val="26"/>
        </w:rPr>
        <w:t>.2.3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="00BF73E8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документации, представляет каждое из указанных юридических лиц, а документы, указанные в пункт</w:t>
      </w:r>
      <w:r w:rsidR="00E62DD7">
        <w:rPr>
          <w:color w:val="000000"/>
          <w:sz w:val="26"/>
          <w:szCs w:val="26"/>
        </w:rPr>
        <w:t>е 5.1.1, 5.2.1, 5.2.2, 5.2.3</w:t>
      </w:r>
      <w:r w:rsidR="00BF73E8" w:rsidRPr="00FE24C8">
        <w:rPr>
          <w:color w:val="000000"/>
          <w:sz w:val="26"/>
          <w:szCs w:val="26"/>
        </w:rPr>
        <w:t xml:space="preserve">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документации, – одно из указанных</w:t>
      </w:r>
      <w:proofErr w:type="gramEnd"/>
      <w:r w:rsidR="00BF73E8" w:rsidRPr="00FE24C8">
        <w:rPr>
          <w:color w:val="000000"/>
          <w:sz w:val="26"/>
          <w:szCs w:val="26"/>
        </w:rPr>
        <w:t xml:space="preserve"> юридических лиц.</w:t>
      </w:r>
    </w:p>
    <w:p w:rsidR="00637892" w:rsidRPr="00FE24C8" w:rsidRDefault="00637892" w:rsidP="00B1009C">
      <w:pPr>
        <w:widowControl w:val="0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BF73E8" w:rsidRPr="00FE24C8" w:rsidRDefault="000E1339" w:rsidP="004F17B2">
      <w:pPr>
        <w:pStyle w:val="1"/>
        <w:numPr>
          <w:ilvl w:val="0"/>
          <w:numId w:val="6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13" w:name="_Toc414487458"/>
      <w:r w:rsidRPr="00FE24C8">
        <w:rPr>
          <w:sz w:val="26"/>
          <w:szCs w:val="26"/>
        </w:rPr>
        <w:t>Ср</w:t>
      </w:r>
      <w:r w:rsidR="00B426C2" w:rsidRPr="00FE24C8">
        <w:rPr>
          <w:sz w:val="26"/>
          <w:szCs w:val="26"/>
        </w:rPr>
        <w:t xml:space="preserve">оки опубликования, размещения </w:t>
      </w:r>
      <w:r w:rsidR="00BF73E8" w:rsidRPr="00FE24C8">
        <w:rPr>
          <w:sz w:val="26"/>
          <w:szCs w:val="26"/>
        </w:rPr>
        <w:t>Сообщени</w:t>
      </w:r>
      <w:r w:rsidR="00B426C2" w:rsidRPr="00FE24C8">
        <w:rPr>
          <w:sz w:val="26"/>
          <w:szCs w:val="26"/>
        </w:rPr>
        <w:t>я</w:t>
      </w:r>
      <w:r w:rsidR="00BF73E8" w:rsidRPr="00FE24C8">
        <w:rPr>
          <w:sz w:val="26"/>
          <w:szCs w:val="26"/>
        </w:rPr>
        <w:t xml:space="preserve"> о проведении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са</w:t>
      </w:r>
      <w:bookmarkEnd w:id="13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768"/>
        <w:jc w:val="both"/>
        <w:rPr>
          <w:rFonts w:cs="Times New Roman"/>
          <w:b/>
          <w:color w:val="000000"/>
          <w:sz w:val="26"/>
          <w:szCs w:val="26"/>
          <w:lang w:val="ru-RU"/>
        </w:rPr>
      </w:pPr>
    </w:p>
    <w:p w:rsidR="00BF73E8" w:rsidRPr="00FE24C8" w:rsidRDefault="00E62DD7" w:rsidP="00E62DD7">
      <w:pPr>
        <w:widowControl w:val="0"/>
        <w:tabs>
          <w:tab w:val="left" w:pos="1134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 </w:t>
      </w:r>
      <w:r w:rsidR="00BF73E8" w:rsidRPr="00FE24C8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</w:t>
      </w:r>
      <w:r w:rsidR="00BF73E8" w:rsidRPr="00FE24C8">
        <w:rPr>
          <w:color w:val="000000"/>
          <w:sz w:val="26"/>
          <w:szCs w:val="26"/>
        </w:rPr>
        <w:t xml:space="preserve"> </w:t>
      </w:r>
      <w:proofErr w:type="gramStart"/>
      <w:r w:rsidR="00BF73E8" w:rsidRPr="00FE24C8">
        <w:rPr>
          <w:color w:val="000000"/>
          <w:sz w:val="26"/>
          <w:szCs w:val="26"/>
        </w:rPr>
        <w:t>соответствии</w:t>
      </w:r>
      <w:proofErr w:type="gramEnd"/>
      <w:r w:rsidR="00BF73E8" w:rsidRPr="00FE24C8">
        <w:rPr>
          <w:color w:val="000000"/>
          <w:sz w:val="26"/>
          <w:szCs w:val="26"/>
        </w:rPr>
        <w:t xml:space="preserve"> </w:t>
      </w:r>
      <w:r w:rsidR="00AA1ACD" w:rsidRPr="00FE24C8">
        <w:rPr>
          <w:color w:val="000000"/>
          <w:sz w:val="26"/>
          <w:szCs w:val="26"/>
        </w:rPr>
        <w:t xml:space="preserve">с </w:t>
      </w:r>
      <w:r w:rsidR="00AA1ACD" w:rsidRPr="00FE24C8">
        <w:rPr>
          <w:sz w:val="26"/>
          <w:szCs w:val="26"/>
        </w:rPr>
        <w:t>Решением о заключении Концессионного соглашения С</w:t>
      </w:r>
      <w:r w:rsidR="00BF73E8" w:rsidRPr="00FE24C8">
        <w:rPr>
          <w:color w:val="000000"/>
          <w:sz w:val="26"/>
          <w:szCs w:val="26"/>
        </w:rPr>
        <w:t xml:space="preserve">ообщение о проведении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подлежит размещению </w:t>
      </w:r>
      <w:bookmarkStart w:id="14" w:name="Par0"/>
      <w:bookmarkEnd w:id="14"/>
      <w:r w:rsidR="00BF73E8" w:rsidRPr="00FE24C8">
        <w:rPr>
          <w:color w:val="000000"/>
          <w:sz w:val="26"/>
          <w:szCs w:val="26"/>
        </w:rPr>
        <w:t xml:space="preserve">на Официальных сайтах </w:t>
      </w:r>
      <w:hyperlink r:id="rId11" w:history="1">
        <w:r w:rsidR="00BF73E8" w:rsidRPr="00FE24C8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BF73E8" w:rsidRPr="00FE24C8">
          <w:rPr>
            <w:rStyle w:val="a5"/>
            <w:color w:val="auto"/>
            <w:sz w:val="26"/>
            <w:szCs w:val="26"/>
            <w:u w:val="none"/>
          </w:rPr>
          <w:t>:torgi.gov.ru</w:t>
        </w:r>
      </w:hyperlink>
      <w:r w:rsidR="00BF73E8" w:rsidRPr="00FE24C8">
        <w:rPr>
          <w:color w:val="000000"/>
          <w:sz w:val="26"/>
          <w:szCs w:val="26"/>
        </w:rPr>
        <w:t xml:space="preserve">, а также опубликованию в газете </w:t>
      </w:r>
      <w:r w:rsidR="00030B6E" w:rsidRPr="00FE24C8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Авангард</w:t>
      </w:r>
      <w:r w:rsidR="00030B6E" w:rsidRPr="00FE24C8">
        <w:rPr>
          <w:color w:val="000000"/>
          <w:sz w:val="26"/>
          <w:szCs w:val="26"/>
        </w:rPr>
        <w:t>»</w:t>
      </w:r>
      <w:r w:rsidR="00BF73E8" w:rsidRPr="00FE24C8">
        <w:rPr>
          <w:color w:val="000000"/>
          <w:sz w:val="26"/>
          <w:szCs w:val="26"/>
        </w:rPr>
        <w:t xml:space="preserve"> не позднее</w:t>
      </w:r>
      <w:r w:rsidR="00776F7A" w:rsidRPr="00FE24C8">
        <w:rPr>
          <w:color w:val="000000"/>
          <w:sz w:val="26"/>
          <w:szCs w:val="26"/>
        </w:rPr>
        <w:t xml:space="preserve"> </w:t>
      </w:r>
      <w:r w:rsidRPr="00E62DD7">
        <w:rPr>
          <w:b/>
          <w:color w:val="000000"/>
          <w:sz w:val="26"/>
          <w:szCs w:val="26"/>
        </w:rPr>
        <w:t>22.02.2017</w:t>
      </w:r>
    </w:p>
    <w:p w:rsidR="00BF73E8" w:rsidRPr="00FE24C8" w:rsidRDefault="00BF73E8" w:rsidP="004F17B2">
      <w:pPr>
        <w:widowControl w:val="0"/>
        <w:tabs>
          <w:tab w:val="left" w:pos="1134"/>
        </w:tabs>
        <w:ind w:left="851"/>
        <w:jc w:val="both"/>
        <w:rPr>
          <w:color w:val="000000"/>
          <w:sz w:val="26"/>
          <w:szCs w:val="26"/>
        </w:rPr>
      </w:pPr>
    </w:p>
    <w:p w:rsidR="00B426C2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15" w:name="_Toc414487459"/>
      <w:r w:rsidRPr="00FE24C8">
        <w:rPr>
          <w:sz w:val="26"/>
          <w:szCs w:val="26"/>
        </w:rPr>
        <w:t xml:space="preserve">Порядок представления Заявок </w:t>
      </w:r>
      <w:r w:rsidR="00B426C2" w:rsidRPr="00FE24C8">
        <w:rPr>
          <w:sz w:val="26"/>
          <w:szCs w:val="26"/>
        </w:rPr>
        <w:t xml:space="preserve">на участие в Конкурсе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780"/>
        <w:rPr>
          <w:sz w:val="26"/>
          <w:szCs w:val="26"/>
        </w:rPr>
      </w:pPr>
      <w:r w:rsidRPr="00FE24C8">
        <w:rPr>
          <w:sz w:val="26"/>
          <w:szCs w:val="26"/>
        </w:rPr>
        <w:t>и предъявляемые к ним требования</w:t>
      </w:r>
      <w:bookmarkEnd w:id="15"/>
    </w:p>
    <w:p w:rsidR="00BF73E8" w:rsidRPr="00FE24C8" w:rsidRDefault="00BF73E8" w:rsidP="004F17B2">
      <w:pPr>
        <w:tabs>
          <w:tab w:val="left" w:pos="1134"/>
        </w:tabs>
        <w:rPr>
          <w:sz w:val="26"/>
          <w:szCs w:val="26"/>
        </w:rPr>
      </w:pP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FE24C8">
        <w:rPr>
          <w:color w:val="000000"/>
          <w:sz w:val="26"/>
          <w:szCs w:val="26"/>
        </w:rPr>
        <w:t>Заявки должны отвечать требованиям, установленным к таким Заявкам</w:t>
      </w:r>
      <w:r w:rsidR="00954C0E" w:rsidRPr="00FE24C8">
        <w:rPr>
          <w:color w:val="000000"/>
          <w:sz w:val="26"/>
          <w:szCs w:val="26"/>
        </w:rPr>
        <w:t xml:space="preserve">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и содержать документы и материалы, предусмотренные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и подтверждающие соответствие Заявителей требованиям, предъявляемым к Участникам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  <w:proofErr w:type="gramEnd"/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Заявка оформляется на русском</w:t>
      </w:r>
      <w:r w:rsidR="001F54FE" w:rsidRPr="00FE24C8">
        <w:rPr>
          <w:color w:val="000000"/>
          <w:sz w:val="26"/>
          <w:szCs w:val="26"/>
        </w:rPr>
        <w:t xml:space="preserve"> языке в письменной</w:t>
      </w:r>
      <w:r w:rsidRPr="00FE24C8">
        <w:rPr>
          <w:color w:val="000000"/>
          <w:sz w:val="26"/>
          <w:szCs w:val="26"/>
        </w:rPr>
        <w:t xml:space="preserve"> форме в двух </w:t>
      </w:r>
      <w:r w:rsidRPr="00FE24C8">
        <w:rPr>
          <w:color w:val="000000"/>
          <w:sz w:val="26"/>
          <w:szCs w:val="26"/>
        </w:rPr>
        <w:lastRenderedPageBreak/>
        <w:t xml:space="preserve">экземплярах (оригинал и копия), каждый из которых удостоверяется подписью Заявителя, и представляется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в отдельном запечатанном конверте лично Заявителем либо его представителем по  нотариально удостоверенной доверенности. Копия Заявки должна соответствовать оригиналу Заявки по составу документов и материалов. В случае расхождений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комиссия и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следуют оригиналу.</w:t>
      </w:r>
    </w:p>
    <w:p w:rsidR="007A3A8F" w:rsidRPr="00FE24C8" w:rsidRDefault="00D468DA" w:rsidP="004F17B2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О</w:t>
      </w:r>
      <w:r w:rsidR="007A3A8F" w:rsidRPr="00FE24C8">
        <w:rPr>
          <w:color w:val="000000"/>
          <w:sz w:val="26"/>
          <w:szCs w:val="26"/>
        </w:rPr>
        <w:t>ригинал Заявки долж</w:t>
      </w:r>
      <w:r w:rsidRPr="00FE24C8">
        <w:rPr>
          <w:color w:val="000000"/>
          <w:sz w:val="26"/>
          <w:szCs w:val="26"/>
        </w:rPr>
        <w:t>е</w:t>
      </w:r>
      <w:r w:rsidR="007A3A8F" w:rsidRPr="00FE24C8">
        <w:rPr>
          <w:color w:val="000000"/>
          <w:sz w:val="26"/>
          <w:szCs w:val="26"/>
        </w:rPr>
        <w:t xml:space="preserve">н быть помечен надписью «ОРИГИНАЛ». </w:t>
      </w:r>
      <w:r w:rsidRPr="00FE24C8">
        <w:rPr>
          <w:color w:val="000000"/>
          <w:sz w:val="26"/>
          <w:szCs w:val="26"/>
        </w:rPr>
        <w:t>К</w:t>
      </w:r>
      <w:r w:rsidR="007A3A8F" w:rsidRPr="00FE24C8">
        <w:rPr>
          <w:color w:val="000000"/>
          <w:sz w:val="26"/>
          <w:szCs w:val="26"/>
        </w:rPr>
        <w:t>опи</w:t>
      </w:r>
      <w:r w:rsidRPr="00FE24C8">
        <w:rPr>
          <w:color w:val="000000"/>
          <w:sz w:val="26"/>
          <w:szCs w:val="26"/>
        </w:rPr>
        <w:t>я</w:t>
      </w:r>
      <w:r w:rsidR="007A3A8F" w:rsidRPr="00FE24C8">
        <w:rPr>
          <w:color w:val="000000"/>
          <w:sz w:val="26"/>
          <w:szCs w:val="26"/>
        </w:rPr>
        <w:t xml:space="preserve"> Заявки должн</w:t>
      </w:r>
      <w:r w:rsidRPr="00FE24C8">
        <w:rPr>
          <w:color w:val="000000"/>
          <w:sz w:val="26"/>
          <w:szCs w:val="26"/>
        </w:rPr>
        <w:t>а</w:t>
      </w:r>
      <w:r w:rsidR="007A3A8F" w:rsidRPr="00FE24C8">
        <w:rPr>
          <w:color w:val="000000"/>
          <w:sz w:val="26"/>
          <w:szCs w:val="26"/>
        </w:rPr>
        <w:t xml:space="preserve"> быть помечен</w:t>
      </w:r>
      <w:r w:rsidRPr="00FE24C8">
        <w:rPr>
          <w:color w:val="000000"/>
          <w:sz w:val="26"/>
          <w:szCs w:val="26"/>
        </w:rPr>
        <w:t xml:space="preserve">а надписью «КОПИЯ». </w:t>
      </w:r>
    </w:p>
    <w:p w:rsidR="00BF73E8" w:rsidRPr="00FE24C8" w:rsidRDefault="00FA1D94" w:rsidP="004F17B2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Документы</w:t>
      </w:r>
      <w:r w:rsidR="00BF73E8" w:rsidRPr="00FE24C8">
        <w:rPr>
          <w:color w:val="000000"/>
          <w:sz w:val="26"/>
          <w:szCs w:val="26"/>
        </w:rPr>
        <w:t xml:space="preserve"> представляются в прошитом, скрепленном печатью </w:t>
      </w:r>
      <w:r w:rsidR="0087411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(при ее наличии) и подписью уполномоченного представителя Заявителя виде </w:t>
      </w:r>
      <w:r w:rsidR="0087411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>с указанием на</w:t>
      </w:r>
      <w:r w:rsidR="002E77A6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обороте последнего листа Заявки количества страниц </w:t>
      </w:r>
      <w:r w:rsidR="00D468DA" w:rsidRPr="00FE24C8">
        <w:rPr>
          <w:color w:val="000000"/>
          <w:sz w:val="26"/>
          <w:szCs w:val="26"/>
        </w:rPr>
        <w:t>(о</w:t>
      </w:r>
      <w:r w:rsidR="002E77A6" w:rsidRPr="00FE24C8">
        <w:rPr>
          <w:color w:val="000000"/>
          <w:sz w:val="26"/>
          <w:szCs w:val="26"/>
        </w:rPr>
        <w:t xml:space="preserve">ригинал </w:t>
      </w:r>
      <w:r w:rsidR="00D468DA" w:rsidRPr="00FE24C8">
        <w:rPr>
          <w:color w:val="000000"/>
          <w:sz w:val="26"/>
          <w:szCs w:val="26"/>
        </w:rPr>
        <w:t xml:space="preserve">и </w:t>
      </w:r>
      <w:r w:rsidR="002E77A6" w:rsidRPr="00FE24C8">
        <w:rPr>
          <w:color w:val="000000"/>
          <w:sz w:val="26"/>
          <w:szCs w:val="26"/>
        </w:rPr>
        <w:t>копи</w:t>
      </w:r>
      <w:r w:rsidR="00D468DA" w:rsidRPr="00FE24C8">
        <w:rPr>
          <w:color w:val="000000"/>
          <w:sz w:val="26"/>
          <w:szCs w:val="26"/>
        </w:rPr>
        <w:t>я</w:t>
      </w:r>
      <w:r w:rsidR="002E77A6" w:rsidRPr="00FE24C8">
        <w:rPr>
          <w:color w:val="000000"/>
          <w:sz w:val="26"/>
          <w:szCs w:val="26"/>
        </w:rPr>
        <w:t xml:space="preserve"> брошюруются отдельно</w:t>
      </w:r>
      <w:r w:rsidR="00D468DA" w:rsidRPr="00FE24C8">
        <w:rPr>
          <w:color w:val="000000"/>
          <w:sz w:val="26"/>
          <w:szCs w:val="26"/>
        </w:rPr>
        <w:t>)</w:t>
      </w:r>
      <w:r w:rsidR="002E77A6" w:rsidRPr="00FE24C8">
        <w:rPr>
          <w:color w:val="000000"/>
          <w:sz w:val="26"/>
          <w:szCs w:val="26"/>
        </w:rPr>
        <w:t xml:space="preserve">. </w:t>
      </w:r>
    </w:p>
    <w:p w:rsidR="005033B3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 Заявке прилагается удостоверенная подписью Заявителя опись представленных им документов и материалов, оригинал которой остается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комиссии, копия - у Заявителя. Опись документов и материалов Заявки не</w:t>
      </w:r>
      <w:r w:rsidR="00D468DA" w:rsidRPr="00FE24C8">
        <w:rPr>
          <w:color w:val="000000"/>
          <w:sz w:val="26"/>
          <w:szCs w:val="26"/>
        </w:rPr>
        <w:t>  </w:t>
      </w:r>
      <w:proofErr w:type="spellStart"/>
      <w:r w:rsidRPr="00FE24C8">
        <w:rPr>
          <w:color w:val="000000"/>
          <w:sz w:val="26"/>
          <w:szCs w:val="26"/>
        </w:rPr>
        <w:t>сброшюровывается</w:t>
      </w:r>
      <w:proofErr w:type="spellEnd"/>
      <w:r w:rsidRPr="00FE24C8">
        <w:rPr>
          <w:color w:val="000000"/>
          <w:sz w:val="26"/>
          <w:szCs w:val="26"/>
        </w:rPr>
        <w:t xml:space="preserve"> с материалами и документами Заявки. Опись документов и</w:t>
      </w:r>
      <w:r w:rsidR="00D468DA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материалов Заявки также представляется в количестве двух экземпляров (оригинал и</w:t>
      </w:r>
      <w:r w:rsidR="00D468DA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копия).</w:t>
      </w:r>
      <w:r w:rsidR="00D468DA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Документы, для которых в приложениях к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содержатся рекомендуемые формы, могут быть составлены в  соответствии с </w:t>
      </w:r>
      <w:r w:rsidR="005033B3" w:rsidRPr="00FE24C8">
        <w:rPr>
          <w:color w:val="000000"/>
          <w:sz w:val="26"/>
          <w:szCs w:val="26"/>
        </w:rPr>
        <w:t>такими</w:t>
      </w:r>
      <w:r w:rsidRPr="00FE24C8">
        <w:rPr>
          <w:color w:val="000000"/>
          <w:sz w:val="26"/>
          <w:szCs w:val="26"/>
        </w:rPr>
        <w:t xml:space="preserve"> формами. При этом Заявитель вправе использовать иные формы представления требуемой информации, содержание</w:t>
      </w:r>
      <w:r w:rsidR="005033B3" w:rsidRPr="00FE24C8">
        <w:rPr>
          <w:color w:val="000000"/>
          <w:sz w:val="26"/>
          <w:szCs w:val="26"/>
        </w:rPr>
        <w:t xml:space="preserve"> которых</w:t>
      </w:r>
      <w:r w:rsidRPr="00FE24C8">
        <w:rPr>
          <w:color w:val="000000"/>
          <w:sz w:val="26"/>
          <w:szCs w:val="26"/>
        </w:rPr>
        <w:t xml:space="preserve"> должно соответствовать содержательной части рекомендуемых форм. </w:t>
      </w:r>
    </w:p>
    <w:p w:rsidR="00A80BE9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Заявки представляются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в запечатанных конвертах с</w:t>
      </w:r>
      <w:r w:rsidR="00D07A6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пометкой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 xml:space="preserve">ЗАЯВКА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</w:t>
      </w:r>
      <w:r w:rsidR="006916EF">
        <w:rPr>
          <w:color w:val="000000"/>
          <w:sz w:val="26"/>
          <w:szCs w:val="26"/>
        </w:rPr>
        <w:t>ЛАШЕНИЯ В ОТНОШЕНИИ МОДЕРНИЗАЦИИ СИСТЕМЫ ТЕПЛОСНАБЖЕНИЯ ЮРЮЗАНСКОГО ГОРОДСКОГО ПОСЕЛЕНИЯ»</w:t>
      </w:r>
      <w:r w:rsidRPr="00FE24C8">
        <w:rPr>
          <w:sz w:val="26"/>
          <w:szCs w:val="26"/>
        </w:rPr>
        <w:t xml:space="preserve">. </w:t>
      </w:r>
    </w:p>
    <w:p w:rsidR="00BF73E8" w:rsidRPr="00FE24C8" w:rsidRDefault="00BF73E8" w:rsidP="004F17B2">
      <w:pPr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  <w:r w:rsidRPr="00FE24C8">
        <w:rPr>
          <w:sz w:val="26"/>
          <w:szCs w:val="26"/>
        </w:rPr>
        <w:t>На конверте с Заявкой также указывается наименование и адрес</w:t>
      </w:r>
      <w:r w:rsidRPr="00FE24C8">
        <w:rPr>
          <w:color w:val="000000"/>
          <w:sz w:val="26"/>
          <w:szCs w:val="26"/>
        </w:rPr>
        <w:t xml:space="preserve"> Заявителя.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При поступлении Заявок без указанных в настоящем разделе пометок на</w:t>
      </w:r>
      <w:r w:rsidR="00D07A6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конвертах они не считаются Заявкой и не подлежат рассмотрению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Представленная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Заявка подлежит регистрации в</w:t>
      </w:r>
      <w:r w:rsidR="0090688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журнале </w:t>
      </w:r>
      <w:r w:rsidR="00C074CC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>аявок под порядковым номером с указанием даты и  точного времени ее</w:t>
      </w:r>
      <w:r w:rsidR="0090688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представления (часы и минуты) во избежание совпадения этого времени </w:t>
      </w:r>
      <w:proofErr w:type="gramStart"/>
      <w:r w:rsidRPr="00FE24C8">
        <w:rPr>
          <w:color w:val="000000"/>
          <w:sz w:val="26"/>
          <w:szCs w:val="26"/>
        </w:rPr>
        <w:t>с</w:t>
      </w:r>
      <w:proofErr w:type="gramEnd"/>
      <w:r w:rsidRPr="00FE24C8">
        <w:rPr>
          <w:color w:val="000000"/>
          <w:sz w:val="26"/>
          <w:szCs w:val="26"/>
        </w:rPr>
        <w:t xml:space="preserve"> временем представления других Заявок. На копии описи представленных Заявителем документов и материалов делается отметка о дате и  времени представления Заявки с указанием номера этой Заявки.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Заявитель впр</w:t>
      </w:r>
      <w:r w:rsidR="00C074CC" w:rsidRPr="00FE24C8">
        <w:rPr>
          <w:color w:val="000000"/>
          <w:sz w:val="26"/>
          <w:szCs w:val="26"/>
        </w:rPr>
        <w:t>аве изменить или отозвать свою З</w:t>
      </w:r>
      <w:r w:rsidRPr="00FE24C8">
        <w:rPr>
          <w:color w:val="000000"/>
          <w:sz w:val="26"/>
          <w:szCs w:val="26"/>
        </w:rPr>
        <w:t xml:space="preserve">аявку </w:t>
      </w:r>
      <w:proofErr w:type="gramStart"/>
      <w:r w:rsidRPr="00FE24C8">
        <w:rPr>
          <w:color w:val="000000"/>
          <w:sz w:val="26"/>
          <w:szCs w:val="26"/>
        </w:rPr>
        <w:t>на участие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в любое время до истечения срока представления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</w:t>
      </w:r>
      <w:proofErr w:type="gramEnd"/>
      <w:r w:rsidRPr="00FE24C8">
        <w:rPr>
          <w:color w:val="000000"/>
          <w:sz w:val="26"/>
          <w:szCs w:val="26"/>
        </w:rPr>
        <w:t xml:space="preserve"> </w:t>
      </w:r>
      <w:r w:rsidR="0090688E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аявок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се. Изменение </w:t>
      </w:r>
      <w:r w:rsidR="0090688E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аявки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или уведомление о ее отзыве считается действительным, если такое уведомление поступило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до</w:t>
      </w:r>
      <w:r w:rsidR="00C074CC" w:rsidRPr="00FE24C8">
        <w:rPr>
          <w:color w:val="000000"/>
          <w:sz w:val="26"/>
          <w:szCs w:val="26"/>
        </w:rPr>
        <w:t xml:space="preserve"> истечения срока представления З</w:t>
      </w:r>
      <w:r w:rsidRPr="00FE24C8">
        <w:rPr>
          <w:color w:val="000000"/>
          <w:sz w:val="26"/>
          <w:szCs w:val="26"/>
        </w:rPr>
        <w:t>аявок на участие в</w:t>
      </w:r>
      <w:r w:rsidR="002B4A58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се.</w:t>
      </w:r>
    </w:p>
    <w:p w:rsidR="008B4EC7" w:rsidRPr="00FE24C8" w:rsidRDefault="008B4EC7" w:rsidP="004F17B2">
      <w:pPr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16" w:name="_Toc414487460"/>
      <w:r w:rsidRPr="00FE24C8">
        <w:rPr>
          <w:sz w:val="26"/>
          <w:szCs w:val="26"/>
        </w:rPr>
        <w:t>Место и срок предоставления Заявок</w:t>
      </w:r>
      <w:bookmarkEnd w:id="16"/>
      <w:r w:rsidRPr="00FE24C8">
        <w:rPr>
          <w:sz w:val="26"/>
          <w:szCs w:val="26"/>
        </w:rPr>
        <w:t xml:space="preserve"> </w:t>
      </w:r>
      <w:r w:rsidR="00B426C2" w:rsidRPr="00FE24C8">
        <w:rPr>
          <w:sz w:val="26"/>
          <w:szCs w:val="26"/>
        </w:rPr>
        <w:t>на участие в Конкурсе</w:t>
      </w:r>
    </w:p>
    <w:p w:rsidR="00BF73E8" w:rsidRPr="00FE24C8" w:rsidRDefault="00BF73E8" w:rsidP="004F17B2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73E8" w:rsidRPr="00AF1CA2" w:rsidRDefault="00975A16" w:rsidP="004F17B2">
      <w:pPr>
        <w:widowControl w:val="0"/>
        <w:tabs>
          <w:tab w:val="left" w:pos="1134"/>
        </w:tabs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BF73E8" w:rsidRPr="00FE24C8">
        <w:rPr>
          <w:color w:val="000000"/>
          <w:sz w:val="26"/>
          <w:szCs w:val="26"/>
        </w:rPr>
        <w:t xml:space="preserve">.1. </w:t>
      </w:r>
      <w:proofErr w:type="gramStart"/>
      <w:r w:rsidR="00BF73E8" w:rsidRPr="00FE24C8">
        <w:rPr>
          <w:color w:val="000000"/>
          <w:sz w:val="26"/>
          <w:szCs w:val="26"/>
        </w:rPr>
        <w:t xml:space="preserve">Заявка должна быть представлена 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сную комиссию по адресу: </w:t>
      </w:r>
      <w:r w:rsidR="00BF73E8" w:rsidRPr="00FE24C8">
        <w:rPr>
          <w:color w:val="000000"/>
          <w:sz w:val="26"/>
          <w:szCs w:val="26"/>
        </w:rPr>
        <w:br/>
      </w:r>
      <w:r w:rsidR="00AF1CA2">
        <w:rPr>
          <w:color w:val="000000"/>
          <w:sz w:val="26"/>
          <w:szCs w:val="26"/>
        </w:rPr>
        <w:lastRenderedPageBreak/>
        <w:t xml:space="preserve">456120, </w:t>
      </w:r>
      <w:r>
        <w:rPr>
          <w:color w:val="000000"/>
          <w:sz w:val="26"/>
          <w:szCs w:val="26"/>
        </w:rPr>
        <w:t xml:space="preserve">Челябинская область, Катав-Ивановский район, город Юрюзань, ул. Зайцева, д.9Б,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11</w:t>
      </w:r>
      <w:r w:rsidR="00BF73E8" w:rsidRPr="00FE24C8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с понедельника по пятницу</w:t>
      </w:r>
      <w:r w:rsidR="005E2D12" w:rsidRPr="00FE24C8">
        <w:rPr>
          <w:sz w:val="26"/>
          <w:szCs w:val="26"/>
        </w:rPr>
        <w:t xml:space="preserve"> с 8 часов</w:t>
      </w:r>
      <w:r w:rsidR="00AF7342" w:rsidRPr="00FE24C8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</w:t>
      </w:r>
      <w:r w:rsidR="005E2D12" w:rsidRPr="00FE24C8">
        <w:rPr>
          <w:color w:val="000000"/>
          <w:sz w:val="26"/>
          <w:szCs w:val="26"/>
        </w:rPr>
        <w:t>0 мин</w:t>
      </w:r>
      <w:r w:rsidR="005E2D12" w:rsidRPr="00FE24C8">
        <w:rPr>
          <w:sz w:val="26"/>
          <w:szCs w:val="26"/>
        </w:rPr>
        <w:t xml:space="preserve"> </w:t>
      </w:r>
      <w:r w:rsidR="005E2D12" w:rsidRPr="00FE24C8">
        <w:rPr>
          <w:sz w:val="26"/>
          <w:szCs w:val="26"/>
        </w:rPr>
        <w:br/>
        <w:t xml:space="preserve">до 17 часов </w:t>
      </w:r>
      <w:r>
        <w:rPr>
          <w:color w:val="000000"/>
          <w:sz w:val="26"/>
          <w:szCs w:val="26"/>
        </w:rPr>
        <w:t>00</w:t>
      </w:r>
      <w:r w:rsidR="005E2D12" w:rsidRPr="00FE24C8">
        <w:rPr>
          <w:color w:val="000000"/>
          <w:sz w:val="26"/>
          <w:szCs w:val="26"/>
        </w:rPr>
        <w:t xml:space="preserve"> мин</w:t>
      </w:r>
      <w:r w:rsidR="005E2D12" w:rsidRPr="00FE24C8">
        <w:rPr>
          <w:sz w:val="26"/>
          <w:szCs w:val="26"/>
        </w:rPr>
        <w:t xml:space="preserve">, </w:t>
      </w:r>
      <w:r w:rsidR="00BF73E8" w:rsidRPr="00FE24C8">
        <w:rPr>
          <w:color w:val="000000"/>
          <w:sz w:val="26"/>
          <w:szCs w:val="26"/>
        </w:rPr>
        <w:t>кроме пер</w:t>
      </w:r>
      <w:r w:rsidR="009A46CF" w:rsidRPr="00FE24C8">
        <w:rPr>
          <w:color w:val="000000"/>
          <w:sz w:val="26"/>
          <w:szCs w:val="26"/>
        </w:rPr>
        <w:t>ерыва на</w:t>
      </w:r>
      <w:r w:rsidR="00571B2D" w:rsidRPr="00FE24C8">
        <w:rPr>
          <w:color w:val="000000"/>
          <w:sz w:val="26"/>
          <w:szCs w:val="26"/>
        </w:rPr>
        <w:t>  </w:t>
      </w:r>
      <w:r w:rsidR="009A46CF" w:rsidRPr="00FE24C8">
        <w:rPr>
          <w:color w:val="000000"/>
          <w:sz w:val="26"/>
          <w:szCs w:val="26"/>
        </w:rPr>
        <w:t>обед с 12 час.</w:t>
      </w:r>
      <w:r w:rsidR="002B698B" w:rsidRPr="00FE24C8">
        <w:rPr>
          <w:color w:val="000000"/>
          <w:sz w:val="26"/>
          <w:szCs w:val="26"/>
        </w:rPr>
        <w:t xml:space="preserve"> </w:t>
      </w:r>
      <w:r w:rsidR="009A46CF" w:rsidRPr="00FE24C8">
        <w:rPr>
          <w:color w:val="000000"/>
          <w:sz w:val="26"/>
          <w:szCs w:val="26"/>
        </w:rPr>
        <w:t>00 мин. д</w:t>
      </w:r>
      <w:r>
        <w:rPr>
          <w:color w:val="000000"/>
          <w:sz w:val="26"/>
          <w:szCs w:val="26"/>
        </w:rPr>
        <w:t>о 12 час. 00</w:t>
      </w:r>
      <w:r w:rsidR="00BF73E8" w:rsidRPr="00FE24C8">
        <w:rPr>
          <w:color w:val="000000"/>
          <w:sz w:val="26"/>
          <w:szCs w:val="26"/>
        </w:rPr>
        <w:t xml:space="preserve"> мин., по местному врем</w:t>
      </w:r>
      <w:r w:rsidR="003F2895" w:rsidRPr="00FE24C8">
        <w:rPr>
          <w:color w:val="000000"/>
          <w:sz w:val="26"/>
          <w:szCs w:val="26"/>
        </w:rPr>
        <w:t>ени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r w:rsidR="00AF1CA2" w:rsidRPr="00AF1CA2">
        <w:rPr>
          <w:b/>
          <w:color w:val="000000"/>
          <w:sz w:val="26"/>
          <w:szCs w:val="26"/>
        </w:rPr>
        <w:t xml:space="preserve">Заявки принимаются </w:t>
      </w:r>
      <w:r w:rsidR="00BF73E8" w:rsidRPr="00AF1CA2">
        <w:rPr>
          <w:b/>
          <w:color w:val="000000"/>
          <w:sz w:val="26"/>
          <w:szCs w:val="26"/>
        </w:rPr>
        <w:t xml:space="preserve"> </w:t>
      </w:r>
      <w:r w:rsidR="00C3579D" w:rsidRPr="00AF1CA2">
        <w:rPr>
          <w:b/>
          <w:color w:val="000000"/>
          <w:sz w:val="26"/>
          <w:szCs w:val="26"/>
        </w:rPr>
        <w:t xml:space="preserve">с </w:t>
      </w:r>
      <w:r w:rsidR="00AF1CA2" w:rsidRPr="00AF1CA2">
        <w:rPr>
          <w:b/>
          <w:color w:val="000000"/>
          <w:sz w:val="26"/>
          <w:szCs w:val="26"/>
        </w:rPr>
        <w:t>08 час. 0</w:t>
      </w:r>
      <w:r w:rsidR="00445E33" w:rsidRPr="00AF1CA2">
        <w:rPr>
          <w:b/>
          <w:color w:val="000000"/>
          <w:sz w:val="26"/>
          <w:szCs w:val="26"/>
        </w:rPr>
        <w:t xml:space="preserve">0 мин. </w:t>
      </w:r>
      <w:r w:rsidR="00AF1CA2" w:rsidRPr="00AF1CA2">
        <w:rPr>
          <w:b/>
          <w:color w:val="000000"/>
          <w:sz w:val="26"/>
          <w:szCs w:val="26"/>
        </w:rPr>
        <w:t>22.02.2017г.</w:t>
      </w:r>
      <w:r w:rsidR="00F60E8D" w:rsidRPr="00AF1CA2">
        <w:rPr>
          <w:b/>
          <w:color w:val="000000"/>
          <w:sz w:val="26"/>
          <w:szCs w:val="26"/>
        </w:rPr>
        <w:t xml:space="preserve"> </w:t>
      </w:r>
      <w:r w:rsidR="00BF73E8" w:rsidRPr="00AF1CA2">
        <w:rPr>
          <w:b/>
          <w:color w:val="000000"/>
          <w:sz w:val="26"/>
          <w:szCs w:val="26"/>
        </w:rPr>
        <w:t>до 1</w:t>
      </w:r>
      <w:r w:rsidR="00100EF8" w:rsidRPr="00AF1CA2">
        <w:rPr>
          <w:b/>
          <w:color w:val="000000"/>
          <w:sz w:val="26"/>
          <w:szCs w:val="26"/>
        </w:rPr>
        <w:t>7</w:t>
      </w:r>
      <w:r w:rsidR="00BF73E8" w:rsidRPr="00AF1CA2">
        <w:rPr>
          <w:b/>
          <w:color w:val="000000"/>
          <w:sz w:val="26"/>
          <w:szCs w:val="26"/>
        </w:rPr>
        <w:t xml:space="preserve"> час. </w:t>
      </w:r>
      <w:r w:rsidR="00AF1CA2" w:rsidRPr="00AF1CA2">
        <w:rPr>
          <w:b/>
          <w:color w:val="000000"/>
          <w:sz w:val="26"/>
          <w:szCs w:val="26"/>
        </w:rPr>
        <w:t>0</w:t>
      </w:r>
      <w:r w:rsidR="00100EF8" w:rsidRPr="00AF1CA2">
        <w:rPr>
          <w:b/>
          <w:color w:val="000000"/>
          <w:sz w:val="26"/>
          <w:szCs w:val="26"/>
        </w:rPr>
        <w:t>0</w:t>
      </w:r>
      <w:r w:rsidR="00BF73E8" w:rsidRPr="00AF1CA2">
        <w:rPr>
          <w:b/>
          <w:color w:val="000000"/>
          <w:sz w:val="26"/>
          <w:szCs w:val="26"/>
        </w:rPr>
        <w:t xml:space="preserve"> мин.</w:t>
      </w:r>
      <w:r w:rsidR="00F60E8D" w:rsidRPr="00AF1CA2">
        <w:rPr>
          <w:b/>
          <w:color w:val="000000"/>
          <w:sz w:val="26"/>
          <w:szCs w:val="26"/>
        </w:rPr>
        <w:t xml:space="preserve"> </w:t>
      </w:r>
      <w:r w:rsidR="00AF1CA2">
        <w:rPr>
          <w:b/>
          <w:color w:val="000000"/>
          <w:sz w:val="26"/>
          <w:szCs w:val="26"/>
        </w:rPr>
        <w:t>10.04.2016г</w:t>
      </w:r>
      <w:r w:rsidR="00BF73E8" w:rsidRPr="00AF1CA2">
        <w:rPr>
          <w:b/>
          <w:color w:val="000000"/>
          <w:sz w:val="26"/>
          <w:szCs w:val="26"/>
        </w:rPr>
        <w:t>.</w:t>
      </w:r>
    </w:p>
    <w:p w:rsidR="00BF73E8" w:rsidRPr="00FE24C8" w:rsidRDefault="00975A16" w:rsidP="00572E88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72E88">
        <w:rPr>
          <w:color w:val="000000"/>
          <w:sz w:val="26"/>
          <w:szCs w:val="26"/>
        </w:rPr>
        <w:t xml:space="preserve">.2. </w:t>
      </w:r>
      <w:r w:rsidR="00BF73E8" w:rsidRPr="00FE24C8">
        <w:rPr>
          <w:color w:val="000000"/>
          <w:sz w:val="26"/>
          <w:szCs w:val="26"/>
        </w:rPr>
        <w:t xml:space="preserve">Срок поступления Заявки определяется по дате и времени регистрации конверта с Заявкой в журнале регистрации Заявок и по дате и  времени, </w:t>
      </w:r>
      <w:proofErr w:type="gramStart"/>
      <w:r w:rsidR="00BF73E8" w:rsidRPr="00FE24C8">
        <w:rPr>
          <w:color w:val="000000"/>
          <w:sz w:val="26"/>
          <w:szCs w:val="26"/>
        </w:rPr>
        <w:t>проставленным</w:t>
      </w:r>
      <w:proofErr w:type="gramEnd"/>
      <w:r w:rsidR="00BF73E8" w:rsidRPr="00FE24C8">
        <w:rPr>
          <w:color w:val="000000"/>
          <w:sz w:val="26"/>
          <w:szCs w:val="26"/>
        </w:rPr>
        <w:t xml:space="preserve"> при приеме Заявки на копии описи документов и   материалов такой Заявки.</w:t>
      </w:r>
    </w:p>
    <w:p w:rsidR="00BF73E8" w:rsidRPr="00FE24C8" w:rsidRDefault="00975A16" w:rsidP="00572E88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72E88">
        <w:rPr>
          <w:color w:val="000000"/>
          <w:sz w:val="26"/>
          <w:szCs w:val="26"/>
        </w:rPr>
        <w:t xml:space="preserve">.3. </w:t>
      </w:r>
      <w:r w:rsidR="00BF73E8" w:rsidRPr="00FE24C8">
        <w:rPr>
          <w:color w:val="000000"/>
          <w:sz w:val="26"/>
          <w:szCs w:val="26"/>
        </w:rPr>
        <w:t xml:space="preserve">Конверт с Заявкой, представленной 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сную комиссию по   истечении срока представления За</w:t>
      </w:r>
      <w:r w:rsidR="00AF1CA2">
        <w:rPr>
          <w:color w:val="000000"/>
          <w:sz w:val="26"/>
          <w:szCs w:val="26"/>
        </w:rPr>
        <w:t>явок, установленного в пункте  8</w:t>
      </w:r>
      <w:r w:rsidR="00BF73E8" w:rsidRPr="00FE24C8">
        <w:rPr>
          <w:color w:val="000000"/>
          <w:sz w:val="26"/>
          <w:szCs w:val="26"/>
        </w:rPr>
        <w:t xml:space="preserve">.1.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документации, не вскрывается и возвращается представившему ее   Заявителю вместе с описью представленных им документов и материалов, на   которой делается отметка об отказе в</w:t>
      </w:r>
      <w:r w:rsidR="005E2D12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принятии Заявки.</w:t>
      </w:r>
    </w:p>
    <w:p w:rsidR="00BF73E8" w:rsidRPr="00FE24C8" w:rsidRDefault="00975A16" w:rsidP="00572E88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572E88">
        <w:rPr>
          <w:color w:val="000000"/>
          <w:sz w:val="26"/>
          <w:szCs w:val="26"/>
        </w:rPr>
        <w:t xml:space="preserve">.4. </w:t>
      </w:r>
      <w:r w:rsidR="00BF73E8" w:rsidRPr="00FE24C8">
        <w:rPr>
          <w:color w:val="000000"/>
          <w:sz w:val="26"/>
          <w:szCs w:val="26"/>
        </w:rPr>
        <w:t>В случае поступления такой Заявки по почте конверт с Заявкой не  вскрывается и возвращается представившему ее Заявителю вместе с описью представленных им документов и материалов, на которой делается отметка об  отказе в</w:t>
      </w:r>
      <w:r w:rsidR="005E2D12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принятии Заявки, по адресу Заявителя, указанному на конверте.</w:t>
      </w:r>
    </w:p>
    <w:p w:rsidR="00BF73E8" w:rsidRPr="00FE24C8" w:rsidRDefault="00BF73E8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contextualSpacing/>
        <w:rPr>
          <w:sz w:val="26"/>
          <w:szCs w:val="26"/>
        </w:rPr>
      </w:pPr>
      <w:bookmarkStart w:id="17" w:name="_Toc414487461"/>
      <w:r w:rsidRPr="00FE24C8">
        <w:rPr>
          <w:sz w:val="26"/>
          <w:szCs w:val="26"/>
        </w:rPr>
        <w:t xml:space="preserve"> Порядок, место и срок предоставления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сной документации</w:t>
      </w:r>
      <w:bookmarkEnd w:id="17"/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ind w:left="357"/>
        <w:contextualSpacing/>
        <w:jc w:val="both"/>
        <w:rPr>
          <w:b/>
          <w:bCs/>
          <w:color w:val="000000"/>
          <w:sz w:val="26"/>
          <w:szCs w:val="26"/>
        </w:rPr>
      </w:pPr>
    </w:p>
    <w:p w:rsidR="00D601FD" w:rsidRPr="00AF1CA2" w:rsidRDefault="00D601FD" w:rsidP="00AF1CA2">
      <w:pPr>
        <w:pStyle w:val="aff0"/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proofErr w:type="gramStart"/>
      <w:r w:rsidRPr="00FE24C8">
        <w:rPr>
          <w:color w:val="000000"/>
          <w:sz w:val="26"/>
          <w:szCs w:val="26"/>
        </w:rPr>
        <w:t xml:space="preserve">Конкурсная документация предоставляется в письменной форме </w:t>
      </w:r>
      <w:r w:rsidR="00874113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>на основании поданного в письменной форме заявления любого заинтересованного лица по адресу:</w:t>
      </w:r>
      <w:r w:rsidRPr="00FE24C8">
        <w:rPr>
          <w:b/>
          <w:bCs/>
          <w:color w:val="000000"/>
          <w:sz w:val="26"/>
          <w:szCs w:val="26"/>
        </w:rPr>
        <w:t xml:space="preserve"> </w:t>
      </w:r>
      <w:r w:rsidR="00AF1CA2">
        <w:rPr>
          <w:color w:val="000000"/>
          <w:sz w:val="26"/>
          <w:szCs w:val="26"/>
        </w:rPr>
        <w:t xml:space="preserve">456120, Челябинская область, Катав-Ивановский район, город Юрюзань, ул. Зайцева, д.9Б, </w:t>
      </w:r>
      <w:proofErr w:type="spellStart"/>
      <w:r w:rsidR="00AF1CA2">
        <w:rPr>
          <w:color w:val="000000"/>
          <w:sz w:val="26"/>
          <w:szCs w:val="26"/>
        </w:rPr>
        <w:t>каб</w:t>
      </w:r>
      <w:proofErr w:type="spellEnd"/>
      <w:r w:rsidR="00AF1CA2">
        <w:rPr>
          <w:color w:val="000000"/>
          <w:sz w:val="26"/>
          <w:szCs w:val="26"/>
        </w:rPr>
        <w:t>. 11</w:t>
      </w:r>
      <w:r w:rsidR="00AF1CA2" w:rsidRPr="00FE24C8">
        <w:rPr>
          <w:color w:val="000000"/>
          <w:sz w:val="26"/>
          <w:szCs w:val="26"/>
        </w:rPr>
        <w:t xml:space="preserve">, </w:t>
      </w:r>
      <w:r w:rsidR="00AF1CA2">
        <w:rPr>
          <w:sz w:val="26"/>
          <w:szCs w:val="26"/>
        </w:rPr>
        <w:t>с понедельника по пятницу</w:t>
      </w:r>
      <w:r w:rsidR="00AF1CA2" w:rsidRPr="00FE24C8">
        <w:rPr>
          <w:sz w:val="26"/>
          <w:szCs w:val="26"/>
        </w:rPr>
        <w:t xml:space="preserve"> с 8 часов </w:t>
      </w:r>
      <w:r w:rsidR="00AF1CA2">
        <w:rPr>
          <w:color w:val="000000"/>
          <w:sz w:val="26"/>
          <w:szCs w:val="26"/>
        </w:rPr>
        <w:t>0</w:t>
      </w:r>
      <w:r w:rsidR="00AF1CA2" w:rsidRPr="00FE24C8">
        <w:rPr>
          <w:color w:val="000000"/>
          <w:sz w:val="26"/>
          <w:szCs w:val="26"/>
        </w:rPr>
        <w:t>0 мин</w:t>
      </w:r>
      <w:r w:rsidR="00AF1CA2" w:rsidRPr="00FE24C8">
        <w:rPr>
          <w:sz w:val="26"/>
          <w:szCs w:val="26"/>
        </w:rPr>
        <w:t xml:space="preserve"> </w:t>
      </w:r>
      <w:r w:rsidR="00AF1CA2" w:rsidRPr="00FE24C8">
        <w:rPr>
          <w:sz w:val="26"/>
          <w:szCs w:val="26"/>
        </w:rPr>
        <w:br/>
        <w:t xml:space="preserve">до 17 часов </w:t>
      </w:r>
      <w:r w:rsidR="00AF1CA2">
        <w:rPr>
          <w:color w:val="000000"/>
          <w:sz w:val="26"/>
          <w:szCs w:val="26"/>
        </w:rPr>
        <w:t>00</w:t>
      </w:r>
      <w:r w:rsidR="00AF1CA2" w:rsidRPr="00FE24C8">
        <w:rPr>
          <w:color w:val="000000"/>
          <w:sz w:val="26"/>
          <w:szCs w:val="26"/>
        </w:rPr>
        <w:t xml:space="preserve"> мин</w:t>
      </w:r>
      <w:r w:rsidR="00AF1CA2" w:rsidRPr="00FE24C8">
        <w:rPr>
          <w:sz w:val="26"/>
          <w:szCs w:val="26"/>
        </w:rPr>
        <w:t xml:space="preserve">, </w:t>
      </w:r>
      <w:r w:rsidR="00AF1CA2" w:rsidRPr="00FE24C8">
        <w:rPr>
          <w:color w:val="000000"/>
          <w:sz w:val="26"/>
          <w:szCs w:val="26"/>
        </w:rPr>
        <w:t>кроме перерыва на  обед с 12 час. 00 мин. д</w:t>
      </w:r>
      <w:r w:rsidR="00AF1CA2">
        <w:rPr>
          <w:color w:val="000000"/>
          <w:sz w:val="26"/>
          <w:szCs w:val="26"/>
        </w:rPr>
        <w:t>о 12 час. 00</w:t>
      </w:r>
      <w:r w:rsidR="00AF1CA2" w:rsidRPr="00FE24C8">
        <w:rPr>
          <w:color w:val="000000"/>
          <w:sz w:val="26"/>
          <w:szCs w:val="26"/>
        </w:rPr>
        <w:t xml:space="preserve"> мин., по</w:t>
      </w:r>
      <w:proofErr w:type="gramEnd"/>
      <w:r w:rsidR="00AF1CA2" w:rsidRPr="00FE24C8">
        <w:rPr>
          <w:color w:val="000000"/>
          <w:sz w:val="26"/>
          <w:szCs w:val="26"/>
        </w:rPr>
        <w:t xml:space="preserve"> местному времени</w:t>
      </w:r>
      <w:r w:rsidR="00AF1CA2">
        <w:rPr>
          <w:color w:val="000000"/>
          <w:sz w:val="26"/>
          <w:szCs w:val="26"/>
        </w:rPr>
        <w:t>. Конкурсная документация принимается</w:t>
      </w:r>
      <w:r w:rsidR="00AF1CA2">
        <w:rPr>
          <w:sz w:val="26"/>
          <w:szCs w:val="26"/>
        </w:rPr>
        <w:t xml:space="preserve"> с 22.02.2017г до 17 часов 00мин 31.07.2017г. </w:t>
      </w:r>
      <w:r w:rsidRPr="00AF1CA2">
        <w:rPr>
          <w:sz w:val="26"/>
          <w:szCs w:val="26"/>
        </w:rPr>
        <w:t xml:space="preserve">в течение 5 (пяти) рабочих дней со дня подачи заявления. </w:t>
      </w:r>
    </w:p>
    <w:p w:rsidR="004945D6" w:rsidRPr="00FE24C8" w:rsidRDefault="004945D6" w:rsidP="00D601FD">
      <w:pPr>
        <w:pStyle w:val="aff0"/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Запрос составляется в произвольной форме и направляется в Конкурсную комиссию </w:t>
      </w:r>
      <w:r w:rsidR="001A452C" w:rsidRPr="00FE24C8">
        <w:rPr>
          <w:sz w:val="26"/>
          <w:szCs w:val="26"/>
        </w:rPr>
        <w:t xml:space="preserve">или </w:t>
      </w:r>
      <w:proofErr w:type="spellStart"/>
      <w:r w:rsidR="001A452C" w:rsidRPr="00FE24C8">
        <w:rPr>
          <w:sz w:val="26"/>
          <w:szCs w:val="26"/>
        </w:rPr>
        <w:t>Концеденту</w:t>
      </w:r>
      <w:proofErr w:type="spellEnd"/>
      <w:r w:rsidR="001A452C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 xml:space="preserve">в  письменной форме непосредственно или почтовым отправлением, либо в электронной форме в виде электронного документа, направленного на адрес электронной почты: </w:t>
      </w:r>
      <w:r w:rsidR="00AF1CA2">
        <w:rPr>
          <w:lang w:val="en-US"/>
        </w:rPr>
        <w:t>admin</w:t>
      </w:r>
      <w:r w:rsidR="00AF1CA2" w:rsidRPr="00AF1CA2">
        <w:t>@</w:t>
      </w:r>
      <w:proofErr w:type="spellStart"/>
      <w:r w:rsidR="00AF1CA2">
        <w:rPr>
          <w:lang w:val="en-US"/>
        </w:rPr>
        <w:t>yuryuzan</w:t>
      </w:r>
      <w:proofErr w:type="spellEnd"/>
      <w:r w:rsidR="00AF1CA2" w:rsidRPr="00AF1CA2">
        <w:t>.</w:t>
      </w:r>
      <w:proofErr w:type="spellStart"/>
      <w:r w:rsidR="00AF1CA2">
        <w:rPr>
          <w:lang w:val="en-US"/>
        </w:rPr>
        <w:t>ru</w:t>
      </w:r>
      <w:proofErr w:type="spellEnd"/>
    </w:p>
    <w:p w:rsidR="004945D6" w:rsidRPr="00FE24C8" w:rsidRDefault="004945D6" w:rsidP="004945D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 запросе указывается способ предоставления ответа: в электронном виде, почтовым отправлении, или непосредственное предоставление лицу, представляющему Заявителя или Участника Конкурса.</w:t>
      </w:r>
    </w:p>
    <w:p w:rsidR="00BF73E8" w:rsidRPr="00FE24C8" w:rsidRDefault="005E1957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документация размещается на Официальных сайтах одновременно с размещением сообщения о проведении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са.</w:t>
      </w:r>
    </w:p>
    <w:p w:rsidR="00866D9D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Плата за предоставление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не </w:t>
      </w:r>
      <w:r w:rsidR="005905C0" w:rsidRPr="00FE24C8">
        <w:rPr>
          <w:color w:val="000000"/>
          <w:sz w:val="26"/>
          <w:szCs w:val="26"/>
        </w:rPr>
        <w:t>взимается</w:t>
      </w:r>
      <w:r w:rsidRPr="00FE24C8">
        <w:rPr>
          <w:color w:val="000000"/>
          <w:sz w:val="26"/>
          <w:szCs w:val="26"/>
        </w:rPr>
        <w:t>.</w:t>
      </w:r>
      <w:r w:rsidR="00571B2D" w:rsidRPr="00FE24C8">
        <w:rPr>
          <w:color w:val="000000"/>
          <w:sz w:val="26"/>
          <w:szCs w:val="26"/>
        </w:rPr>
        <w:t xml:space="preserve"> </w:t>
      </w:r>
    </w:p>
    <w:p w:rsidR="00571B2D" w:rsidRPr="00FE24C8" w:rsidRDefault="00571B2D" w:rsidP="004F17B2">
      <w:pPr>
        <w:widowControl w:val="0"/>
        <w:tabs>
          <w:tab w:val="left" w:pos="1134"/>
        </w:tabs>
        <w:ind w:left="709"/>
        <w:jc w:val="both"/>
        <w:rPr>
          <w:b/>
          <w:color w:val="000000"/>
          <w:sz w:val="26"/>
          <w:szCs w:val="26"/>
        </w:rPr>
      </w:pPr>
    </w:p>
    <w:p w:rsidR="00B426C2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ind w:left="360"/>
        <w:rPr>
          <w:sz w:val="26"/>
          <w:szCs w:val="26"/>
        </w:rPr>
      </w:pPr>
      <w:bookmarkStart w:id="18" w:name="_Toc414487462"/>
      <w:r w:rsidRPr="00FE24C8">
        <w:rPr>
          <w:sz w:val="26"/>
          <w:szCs w:val="26"/>
        </w:rPr>
        <w:t>Порядок предоставления разъяснений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положений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сной документации</w:t>
      </w:r>
      <w:bookmarkEnd w:id="18"/>
    </w:p>
    <w:p w:rsidR="009B2E9B" w:rsidRPr="00FE24C8" w:rsidRDefault="009B2E9B" w:rsidP="004F17B2">
      <w:pPr>
        <w:tabs>
          <w:tab w:val="left" w:pos="1134"/>
        </w:tabs>
        <w:jc w:val="center"/>
        <w:rPr>
          <w:sz w:val="26"/>
          <w:szCs w:val="26"/>
        </w:rPr>
      </w:pPr>
    </w:p>
    <w:p w:rsidR="00BF73E8" w:rsidRPr="00FE24C8" w:rsidRDefault="00BF73E8" w:rsidP="004F17B2">
      <w:pPr>
        <w:pStyle w:val="aff0"/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Заявитель вправе обратиться </w:t>
      </w:r>
      <w:proofErr w:type="gramStart"/>
      <w:r w:rsidRPr="00FE24C8">
        <w:rPr>
          <w:color w:val="000000"/>
          <w:sz w:val="26"/>
          <w:szCs w:val="26"/>
        </w:rPr>
        <w:t>в</w:t>
      </w:r>
      <w:proofErr w:type="gramEnd"/>
      <w:r w:rsidRPr="00FE24C8">
        <w:rPr>
          <w:color w:val="000000"/>
          <w:sz w:val="26"/>
          <w:szCs w:val="26"/>
        </w:rPr>
        <w:t xml:space="preserve"> </w:t>
      </w:r>
      <w:proofErr w:type="gramStart"/>
      <w:r w:rsidRPr="00FE24C8">
        <w:rPr>
          <w:color w:val="000000"/>
          <w:sz w:val="26"/>
          <w:szCs w:val="26"/>
        </w:rPr>
        <w:t>за</w:t>
      </w:r>
      <w:proofErr w:type="gramEnd"/>
      <w:r w:rsidRPr="00FE24C8">
        <w:rPr>
          <w:color w:val="000000"/>
          <w:sz w:val="26"/>
          <w:szCs w:val="26"/>
        </w:rPr>
        <w:t xml:space="preserve">  разъяснениями положений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документации, </w:t>
      </w:r>
      <w:r w:rsidR="00831E8F" w:rsidRPr="00FE24C8">
        <w:rPr>
          <w:color w:val="000000"/>
          <w:sz w:val="26"/>
          <w:szCs w:val="26"/>
        </w:rPr>
        <w:t xml:space="preserve">направив письменный </w:t>
      </w:r>
      <w:r w:rsidRPr="00FE24C8">
        <w:rPr>
          <w:color w:val="000000"/>
          <w:sz w:val="26"/>
          <w:szCs w:val="26"/>
        </w:rPr>
        <w:t xml:space="preserve"> запрос </w:t>
      </w:r>
      <w:r w:rsidR="00831E8F" w:rsidRPr="00FE24C8">
        <w:rPr>
          <w:color w:val="000000"/>
          <w:sz w:val="26"/>
          <w:szCs w:val="26"/>
        </w:rPr>
        <w:t xml:space="preserve">Конкурсную комиссию или </w:t>
      </w:r>
      <w:proofErr w:type="spellStart"/>
      <w:r w:rsidR="00831E8F" w:rsidRPr="00FE24C8">
        <w:rPr>
          <w:color w:val="000000"/>
          <w:sz w:val="26"/>
          <w:szCs w:val="26"/>
        </w:rPr>
        <w:t>Концеденту</w:t>
      </w:r>
      <w:proofErr w:type="spellEnd"/>
      <w:r w:rsidRPr="00FE24C8">
        <w:rPr>
          <w:color w:val="000000"/>
          <w:sz w:val="26"/>
          <w:szCs w:val="26"/>
        </w:rPr>
        <w:t>.</w:t>
      </w:r>
    </w:p>
    <w:p w:rsidR="00BF73E8" w:rsidRPr="00FE24C8" w:rsidRDefault="005E1957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</w:t>
      </w:r>
      <w:r w:rsidR="009B2331" w:rsidRPr="00FE24C8">
        <w:rPr>
          <w:color w:val="000000"/>
          <w:sz w:val="26"/>
          <w:szCs w:val="26"/>
        </w:rPr>
        <w:t xml:space="preserve">или </w:t>
      </w:r>
      <w:proofErr w:type="spellStart"/>
      <w:r w:rsidR="009B2331" w:rsidRPr="00FE24C8">
        <w:rPr>
          <w:color w:val="000000"/>
          <w:sz w:val="26"/>
          <w:szCs w:val="26"/>
        </w:rPr>
        <w:t>Концедент</w:t>
      </w:r>
      <w:proofErr w:type="spellEnd"/>
      <w:r w:rsidR="009B2331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>обязан</w:t>
      </w:r>
      <w:r w:rsidR="009B2331" w:rsidRPr="00FE24C8">
        <w:rPr>
          <w:color w:val="000000"/>
          <w:sz w:val="26"/>
          <w:szCs w:val="26"/>
        </w:rPr>
        <w:t>ы</w:t>
      </w:r>
      <w:r w:rsidR="00BF73E8" w:rsidRPr="00FE24C8">
        <w:rPr>
          <w:color w:val="000000"/>
          <w:sz w:val="26"/>
          <w:szCs w:val="26"/>
        </w:rPr>
        <w:t xml:space="preserve"> предоставлять в письменной форме разъяснения положений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документации по запросу Заявителя, если такой запрос поступил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сную комиссию </w:t>
      </w:r>
      <w:r w:rsidR="009B2331" w:rsidRPr="00FE24C8">
        <w:rPr>
          <w:color w:val="000000"/>
          <w:sz w:val="26"/>
          <w:szCs w:val="26"/>
        </w:rPr>
        <w:t xml:space="preserve">или </w:t>
      </w:r>
      <w:proofErr w:type="spellStart"/>
      <w:r w:rsidR="009B2331" w:rsidRPr="00FE24C8">
        <w:rPr>
          <w:color w:val="000000"/>
          <w:sz w:val="26"/>
          <w:szCs w:val="26"/>
        </w:rPr>
        <w:t>Концеденту</w:t>
      </w:r>
      <w:proofErr w:type="spellEnd"/>
      <w:r w:rsidR="009B2331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не позднее, </w:t>
      </w:r>
      <w:r w:rsidR="009B2331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>чем за 10</w:t>
      </w:r>
      <w:r w:rsidR="009B2331" w:rsidRPr="00FE24C8">
        <w:rPr>
          <w:color w:val="000000"/>
          <w:sz w:val="26"/>
          <w:szCs w:val="26"/>
        </w:rPr>
        <w:t xml:space="preserve"> (десять)</w:t>
      </w:r>
      <w:r w:rsidR="00BF73E8" w:rsidRPr="00FE24C8">
        <w:rPr>
          <w:color w:val="000000"/>
          <w:sz w:val="26"/>
          <w:szCs w:val="26"/>
        </w:rPr>
        <w:t xml:space="preserve"> рабочих дней до дня истечения срока представления Заявок.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1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Разъяснения положений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направляются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каждому Заявителю не позднее, чем за 5</w:t>
      </w:r>
      <w:r w:rsidR="00122B74" w:rsidRPr="00FE24C8">
        <w:rPr>
          <w:color w:val="000000"/>
          <w:sz w:val="26"/>
          <w:szCs w:val="26"/>
        </w:rPr>
        <w:t xml:space="preserve"> (пять)</w:t>
      </w:r>
      <w:r w:rsidRPr="00FE24C8">
        <w:rPr>
          <w:color w:val="000000"/>
          <w:sz w:val="26"/>
          <w:szCs w:val="26"/>
        </w:rPr>
        <w:t xml:space="preserve"> рабочих дней </w:t>
      </w:r>
      <w:r w:rsidRPr="00FE24C8">
        <w:rPr>
          <w:color w:val="000000"/>
          <w:sz w:val="26"/>
          <w:szCs w:val="26"/>
        </w:rPr>
        <w:lastRenderedPageBreak/>
        <w:t>до  дня истечения срока представления Заявок, с приложением содержания запроса без указания Заявителя, от которого поступил запрос.</w:t>
      </w:r>
    </w:p>
    <w:p w:rsidR="00BF73E8" w:rsidRPr="00FE24C8" w:rsidRDefault="00BF73E8" w:rsidP="004F17B2">
      <w:pPr>
        <w:widowControl w:val="0"/>
        <w:numPr>
          <w:ilvl w:val="1"/>
          <w:numId w:val="11"/>
        </w:numPr>
        <w:tabs>
          <w:tab w:val="left" w:pos="1134"/>
        </w:tabs>
        <w:autoSpaceDE w:val="0"/>
        <w:ind w:left="0" w:firstLine="710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Разъяснения положений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с приложением содержания запроса без указания Заявителя, от которого поступил запрос, одновременно с направлением Заявителям размещаются на Официальных сайтах. </w:t>
      </w:r>
    </w:p>
    <w:p w:rsidR="00BF73E8" w:rsidRPr="00FE24C8" w:rsidRDefault="005E1957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настоящим уведомляет, что разъяснения положений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 не должны и не будут изменять ее суть.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left="720"/>
        <w:contextualSpacing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pStyle w:val="1"/>
        <w:numPr>
          <w:ilvl w:val="0"/>
          <w:numId w:val="11"/>
        </w:numPr>
        <w:tabs>
          <w:tab w:val="left" w:pos="1134"/>
        </w:tabs>
        <w:spacing w:before="0" w:after="0"/>
        <w:contextualSpacing/>
        <w:rPr>
          <w:sz w:val="26"/>
          <w:szCs w:val="26"/>
        </w:rPr>
      </w:pPr>
      <w:bookmarkStart w:id="19" w:name="_Toc414487463"/>
      <w:r w:rsidRPr="00FE24C8">
        <w:rPr>
          <w:sz w:val="26"/>
          <w:szCs w:val="26"/>
        </w:rPr>
        <w:t xml:space="preserve">Способ обеспечения исполнения </w:t>
      </w:r>
      <w:r w:rsidR="005E1957" w:rsidRPr="00FE24C8">
        <w:rPr>
          <w:sz w:val="26"/>
          <w:szCs w:val="26"/>
        </w:rPr>
        <w:t>Концессионе</w:t>
      </w:r>
      <w:r w:rsidRPr="00FE24C8">
        <w:rPr>
          <w:sz w:val="26"/>
          <w:szCs w:val="26"/>
        </w:rPr>
        <w:t>ром обязательств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contextualSpacing/>
        <w:rPr>
          <w:sz w:val="26"/>
          <w:szCs w:val="26"/>
        </w:rPr>
      </w:pPr>
      <w:r w:rsidRPr="00FE24C8">
        <w:rPr>
          <w:sz w:val="26"/>
          <w:szCs w:val="26"/>
        </w:rPr>
        <w:t xml:space="preserve">по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ному соглашению</w:t>
      </w:r>
      <w:bookmarkEnd w:id="19"/>
    </w:p>
    <w:p w:rsidR="00BF73E8" w:rsidRPr="00FE24C8" w:rsidRDefault="00BF73E8" w:rsidP="004F17B2">
      <w:pPr>
        <w:tabs>
          <w:tab w:val="left" w:pos="1134"/>
        </w:tabs>
        <w:ind w:firstLine="851"/>
        <w:contextualSpacing/>
        <w:jc w:val="both"/>
        <w:rPr>
          <w:color w:val="000000"/>
          <w:sz w:val="26"/>
          <w:szCs w:val="26"/>
        </w:rPr>
      </w:pPr>
    </w:p>
    <w:p w:rsidR="005E2D12" w:rsidRPr="00FE24C8" w:rsidRDefault="005E2D12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FE24C8">
        <w:rPr>
          <w:color w:val="000000"/>
          <w:sz w:val="26"/>
          <w:szCs w:val="26"/>
        </w:rPr>
        <w:t xml:space="preserve">Способом обеспечения исполнения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ром обязательств по</w:t>
      </w:r>
      <w:r w:rsidR="00D24208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ному соглашению является предоставление непередаваемой безотзывной банковской гарантии, соответствующей утвержденным Постановлением Правительства Российской Федерации от</w:t>
      </w:r>
      <w:r w:rsidR="00571B2D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19.12.2013 №</w:t>
      </w:r>
      <w:r w:rsidR="00571B2D" w:rsidRPr="00FE24C8">
        <w:rPr>
          <w:color w:val="000000"/>
          <w:sz w:val="26"/>
          <w:szCs w:val="26"/>
        </w:rPr>
        <w:t> </w:t>
      </w:r>
      <w:r w:rsidRPr="00FE24C8">
        <w:rPr>
          <w:color w:val="000000"/>
          <w:sz w:val="26"/>
          <w:szCs w:val="26"/>
        </w:rPr>
        <w:t>1188 «Об утверждении требований к</w:t>
      </w:r>
      <w:r w:rsidR="00571B2D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банковской гарантии, предоставляемой в случае, если </w:t>
      </w:r>
      <w:r w:rsidR="005E1957" w:rsidRPr="00FE24C8">
        <w:rPr>
          <w:color w:val="000000"/>
          <w:sz w:val="26"/>
          <w:szCs w:val="26"/>
        </w:rPr>
        <w:t>О</w:t>
      </w:r>
      <w:r w:rsidRPr="00FE24C8">
        <w:rPr>
          <w:color w:val="000000"/>
          <w:sz w:val="26"/>
          <w:szCs w:val="26"/>
        </w:rPr>
        <w:t xml:space="preserve">бъектом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 требованиям к таким гарантиям. </w:t>
      </w:r>
      <w:proofErr w:type="gramEnd"/>
    </w:p>
    <w:p w:rsidR="005E2D12" w:rsidRPr="00FE24C8" w:rsidRDefault="005E2D12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Сведения о размере и сроке действия банковской гарантии указаны в</w:t>
      </w:r>
      <w:r w:rsidR="00571B2D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разделе </w:t>
      </w:r>
      <w:r w:rsidR="00425A9C" w:rsidRPr="00FE24C8">
        <w:rPr>
          <w:sz w:val="26"/>
          <w:szCs w:val="26"/>
        </w:rPr>
        <w:t xml:space="preserve">VIII </w:t>
      </w:r>
      <w:r w:rsidRPr="00FE24C8">
        <w:rPr>
          <w:color w:val="000000"/>
          <w:sz w:val="26"/>
          <w:szCs w:val="26"/>
        </w:rPr>
        <w:t xml:space="preserve">проекта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(Приложение № 1 к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документации).</w:t>
      </w:r>
    </w:p>
    <w:p w:rsidR="00571B2D" w:rsidRPr="00FE24C8" w:rsidRDefault="00571B2D" w:rsidP="004F17B2">
      <w:pPr>
        <w:widowControl w:val="0"/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должен предоставить </w:t>
      </w:r>
      <w:r w:rsidR="003D08CF" w:rsidRPr="00FE24C8">
        <w:rPr>
          <w:color w:val="000000"/>
          <w:sz w:val="26"/>
          <w:szCs w:val="26"/>
        </w:rPr>
        <w:t xml:space="preserve">банковскую гарантию, подтверждающую обеспечение исполнения обязательств Концессионера по  Концессионному соглашению </w:t>
      </w:r>
      <w:r w:rsidRPr="00FE24C8">
        <w:rPr>
          <w:color w:val="000000"/>
          <w:sz w:val="26"/>
          <w:szCs w:val="26"/>
        </w:rPr>
        <w:t>не</w:t>
      </w:r>
      <w:r w:rsidR="00203006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позднее срока, указанного в пункте 2</w:t>
      </w:r>
      <w:r w:rsidR="007F4DDD">
        <w:rPr>
          <w:color w:val="000000"/>
          <w:sz w:val="26"/>
          <w:szCs w:val="26"/>
        </w:rPr>
        <w:t>2</w:t>
      </w:r>
      <w:r w:rsidRPr="00FE24C8">
        <w:rPr>
          <w:color w:val="000000"/>
          <w:sz w:val="26"/>
          <w:szCs w:val="26"/>
        </w:rPr>
        <w:t>.2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</w:t>
      </w:r>
    </w:p>
    <w:p w:rsidR="00571B2D" w:rsidRDefault="00571B2D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85501E" w:rsidRPr="00FE24C8" w:rsidRDefault="0085501E" w:rsidP="004F17B2">
      <w:pPr>
        <w:widowControl w:val="0"/>
        <w:tabs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</w:p>
    <w:p w:rsidR="00BF73E8" w:rsidRPr="00262A19" w:rsidRDefault="00D06DC4" w:rsidP="00262A19">
      <w:pPr>
        <w:pStyle w:val="aff0"/>
        <w:widowControl w:val="0"/>
        <w:numPr>
          <w:ilvl w:val="0"/>
          <w:numId w:val="13"/>
        </w:numPr>
        <w:tabs>
          <w:tab w:val="left" w:pos="1134"/>
        </w:tabs>
        <w:jc w:val="center"/>
        <w:rPr>
          <w:b/>
          <w:color w:val="000000"/>
          <w:sz w:val="26"/>
          <w:szCs w:val="26"/>
        </w:rPr>
      </w:pPr>
      <w:r w:rsidRPr="00262A19">
        <w:rPr>
          <w:b/>
          <w:sz w:val="26"/>
          <w:szCs w:val="26"/>
        </w:rPr>
        <w:t>Размер Задатка, вносимого в обеспечение исполнения обязательства по заключению Концессионного соглашения, реквизиты счетов, на которые вносится Задаток, порядок и срок внесения и возврата Задатка</w:t>
      </w:r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F73E8" w:rsidRPr="00FE24C8" w:rsidRDefault="00BF73E8" w:rsidP="004F17B2">
      <w:pPr>
        <w:pStyle w:val="western"/>
        <w:numPr>
          <w:ilvl w:val="1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Каждый Заявитель в целях обеспечения своих обязательств по заключению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 должен осуществить внесение Задатка в размере </w:t>
      </w:r>
      <w:r w:rsidR="00CD3A01" w:rsidRPr="00FE24C8">
        <w:rPr>
          <w:sz w:val="26"/>
          <w:szCs w:val="26"/>
        </w:rPr>
        <w:br/>
      </w:r>
      <w:r w:rsidR="007F4DDD" w:rsidRPr="00262A19">
        <w:rPr>
          <w:b/>
          <w:sz w:val="26"/>
          <w:szCs w:val="26"/>
        </w:rPr>
        <w:t>1 652 129,23</w:t>
      </w:r>
      <w:r w:rsidR="00791A88" w:rsidRPr="00262A19">
        <w:rPr>
          <w:b/>
          <w:sz w:val="26"/>
          <w:szCs w:val="26"/>
        </w:rPr>
        <w:t xml:space="preserve"> </w:t>
      </w:r>
      <w:r w:rsidR="007F4DDD" w:rsidRPr="00262A19">
        <w:rPr>
          <w:b/>
          <w:sz w:val="26"/>
          <w:szCs w:val="26"/>
        </w:rPr>
        <w:t>(один миллион шестьсот пятьдесят две тысячи сто двадцать девять рублей) рублей 23 копейки</w:t>
      </w:r>
      <w:r w:rsidRPr="00262A19">
        <w:rPr>
          <w:b/>
          <w:sz w:val="26"/>
          <w:szCs w:val="26"/>
        </w:rPr>
        <w:t>.</w:t>
      </w:r>
    </w:p>
    <w:p w:rsidR="00C748ED" w:rsidRPr="00262A19" w:rsidRDefault="00C748ED" w:rsidP="004F17B2">
      <w:pPr>
        <w:pStyle w:val="aff0"/>
        <w:widowControl w:val="0"/>
        <w:numPr>
          <w:ilvl w:val="1"/>
          <w:numId w:val="13"/>
        </w:numPr>
        <w:tabs>
          <w:tab w:val="left" w:pos="1134"/>
          <w:tab w:val="num" w:pos="1567"/>
        </w:tabs>
        <w:ind w:left="0" w:firstLine="709"/>
        <w:jc w:val="both"/>
        <w:rPr>
          <w:b/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Задаток уплачивается </w:t>
      </w:r>
      <w:r w:rsidR="00203006" w:rsidRPr="00FE24C8">
        <w:rPr>
          <w:color w:val="000000"/>
          <w:sz w:val="26"/>
          <w:szCs w:val="26"/>
        </w:rPr>
        <w:t xml:space="preserve">единовременно не позднее </w:t>
      </w:r>
      <w:r w:rsidR="00262A19" w:rsidRPr="00262A19">
        <w:rPr>
          <w:b/>
          <w:color w:val="000000"/>
          <w:sz w:val="26"/>
          <w:szCs w:val="26"/>
        </w:rPr>
        <w:t>10.04.2017г.</w:t>
      </w:r>
      <w:r w:rsidR="00203006" w:rsidRPr="00262A19">
        <w:rPr>
          <w:b/>
          <w:color w:val="000000"/>
          <w:sz w:val="26"/>
          <w:szCs w:val="26"/>
        </w:rPr>
        <w:t xml:space="preserve"> (даты окончания срока предоставления Заявок)</w:t>
      </w:r>
      <w:r w:rsidRPr="00262A19">
        <w:rPr>
          <w:b/>
          <w:color w:val="000000"/>
          <w:sz w:val="26"/>
          <w:szCs w:val="26"/>
        </w:rPr>
        <w:t>.</w:t>
      </w:r>
    </w:p>
    <w:p w:rsidR="00C748ED" w:rsidRPr="00FE24C8" w:rsidRDefault="00C748ED" w:rsidP="004F17B2">
      <w:pPr>
        <w:pStyle w:val="aff0"/>
        <w:widowControl w:val="0"/>
        <w:numPr>
          <w:ilvl w:val="1"/>
          <w:numId w:val="13"/>
        </w:numPr>
        <w:tabs>
          <w:tab w:val="left" w:pos="1134"/>
          <w:tab w:val="num" w:pos="1567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Задаток уплачивается Заявителем на счет со следующими реквизитами: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Банк получателя: </w:t>
      </w:r>
      <w:r w:rsidR="00262A19">
        <w:rPr>
          <w:bCs/>
          <w:color w:val="000000"/>
          <w:sz w:val="26"/>
          <w:szCs w:val="26"/>
        </w:rPr>
        <w:t xml:space="preserve">Финансовое управление администрации </w:t>
      </w:r>
      <w:proofErr w:type="gramStart"/>
      <w:r w:rsidR="00262A19">
        <w:rPr>
          <w:bCs/>
          <w:color w:val="000000"/>
          <w:sz w:val="26"/>
          <w:szCs w:val="26"/>
        </w:rPr>
        <w:t>Катав-Ивановского</w:t>
      </w:r>
      <w:proofErr w:type="gramEnd"/>
      <w:r w:rsidR="00262A19">
        <w:rPr>
          <w:bCs/>
          <w:color w:val="000000"/>
          <w:sz w:val="26"/>
          <w:szCs w:val="26"/>
        </w:rPr>
        <w:t xml:space="preserve"> муниципального района Челябинской области.</w:t>
      </w:r>
    </w:p>
    <w:p w:rsidR="00C748ED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Получатель: </w:t>
      </w:r>
      <w:r w:rsidR="00262A19">
        <w:rPr>
          <w:bCs/>
          <w:color w:val="000000"/>
          <w:sz w:val="26"/>
          <w:szCs w:val="26"/>
        </w:rPr>
        <w:t>Отдел по управлению имуществом и земельным отношениям Администрации Юрюзанского городского поселения.</w:t>
      </w:r>
    </w:p>
    <w:p w:rsidR="00262A19" w:rsidRPr="00FE24C8" w:rsidRDefault="00262A19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л</w:t>
      </w:r>
      <w:proofErr w:type="gramEnd"/>
      <w:r>
        <w:rPr>
          <w:bCs/>
          <w:color w:val="000000"/>
          <w:sz w:val="26"/>
          <w:szCs w:val="26"/>
        </w:rPr>
        <w:t>/с №053606095 ВР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FE24C8">
        <w:rPr>
          <w:bCs/>
          <w:color w:val="000000"/>
          <w:sz w:val="26"/>
          <w:szCs w:val="26"/>
        </w:rPr>
        <w:t>Р</w:t>
      </w:r>
      <w:proofErr w:type="gramEnd"/>
      <w:r w:rsidRPr="00FE24C8">
        <w:rPr>
          <w:bCs/>
          <w:color w:val="000000"/>
          <w:sz w:val="26"/>
          <w:szCs w:val="26"/>
        </w:rPr>
        <w:t xml:space="preserve">/счет </w:t>
      </w:r>
      <w:r w:rsidR="00262A19">
        <w:rPr>
          <w:bCs/>
          <w:color w:val="000000"/>
          <w:sz w:val="26"/>
          <w:szCs w:val="26"/>
        </w:rPr>
        <w:t>40302810307345000669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ИНН </w:t>
      </w:r>
      <w:r w:rsidR="00262A19">
        <w:rPr>
          <w:bCs/>
          <w:color w:val="000000"/>
          <w:sz w:val="26"/>
          <w:szCs w:val="26"/>
        </w:rPr>
        <w:t>7410001716</w:t>
      </w:r>
      <w:r w:rsidRPr="00FE24C8">
        <w:rPr>
          <w:bCs/>
          <w:color w:val="000000"/>
          <w:sz w:val="26"/>
          <w:szCs w:val="26"/>
        </w:rPr>
        <w:t>, КПП 745</w:t>
      </w:r>
      <w:r w:rsidR="00262A19">
        <w:rPr>
          <w:bCs/>
          <w:color w:val="000000"/>
          <w:sz w:val="26"/>
          <w:szCs w:val="26"/>
        </w:rPr>
        <w:t>701001</w:t>
      </w:r>
      <w:r w:rsidRPr="00FE24C8">
        <w:rPr>
          <w:bCs/>
          <w:color w:val="000000"/>
          <w:sz w:val="26"/>
          <w:szCs w:val="26"/>
        </w:rPr>
        <w:t xml:space="preserve">, БИК </w:t>
      </w:r>
      <w:r w:rsidR="00262A19">
        <w:rPr>
          <w:bCs/>
          <w:color w:val="000000"/>
          <w:sz w:val="26"/>
          <w:szCs w:val="26"/>
        </w:rPr>
        <w:t>047501711</w:t>
      </w:r>
      <w:r w:rsidRPr="00FE24C8">
        <w:rPr>
          <w:bCs/>
          <w:color w:val="000000"/>
          <w:sz w:val="26"/>
          <w:szCs w:val="26"/>
        </w:rPr>
        <w:t xml:space="preserve">, ОКТМО </w:t>
      </w:r>
      <w:r w:rsidR="00262A19">
        <w:rPr>
          <w:bCs/>
          <w:color w:val="000000"/>
          <w:sz w:val="26"/>
          <w:szCs w:val="26"/>
        </w:rPr>
        <w:t>75629116001</w:t>
      </w:r>
    </w:p>
    <w:p w:rsidR="00C748ED" w:rsidRPr="00FE24C8" w:rsidRDefault="00C748ED" w:rsidP="004F17B2">
      <w:pPr>
        <w:pStyle w:val="western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Назначение платежа: задаток в обеспечение исполнения обязательств по заключению </w:t>
      </w:r>
      <w:r w:rsidR="005E1957" w:rsidRPr="00FE24C8">
        <w:rPr>
          <w:bCs/>
          <w:color w:val="000000"/>
          <w:sz w:val="26"/>
          <w:szCs w:val="26"/>
        </w:rPr>
        <w:t>Концессион</w:t>
      </w:r>
      <w:r w:rsidRPr="00FE24C8">
        <w:rPr>
          <w:bCs/>
          <w:color w:val="000000"/>
          <w:sz w:val="26"/>
          <w:szCs w:val="26"/>
        </w:rPr>
        <w:t xml:space="preserve">ного соглашения в отношении </w:t>
      </w:r>
      <w:r w:rsidR="00262A19">
        <w:rPr>
          <w:bCs/>
          <w:color w:val="000000"/>
          <w:sz w:val="26"/>
          <w:szCs w:val="26"/>
        </w:rPr>
        <w:t>модернизации систему теплоснабжения Юрюзанского городского поселения.</w:t>
      </w:r>
    </w:p>
    <w:p w:rsidR="00BF73E8" w:rsidRPr="00FE24C8" w:rsidRDefault="00C074CC" w:rsidP="00233EE0">
      <w:pPr>
        <w:pStyle w:val="western"/>
        <w:numPr>
          <w:ilvl w:val="1"/>
          <w:numId w:val="13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lastRenderedPageBreak/>
        <w:t>Сумма З</w:t>
      </w:r>
      <w:r w:rsidR="00BF73E8" w:rsidRPr="00FE24C8">
        <w:rPr>
          <w:sz w:val="26"/>
          <w:szCs w:val="26"/>
        </w:rPr>
        <w:t xml:space="preserve">адатка возвращается </w:t>
      </w:r>
      <w:proofErr w:type="spellStart"/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>ентом</w:t>
      </w:r>
      <w:proofErr w:type="spellEnd"/>
      <w:r w:rsidR="00BF73E8" w:rsidRPr="00FE24C8">
        <w:rPr>
          <w:sz w:val="26"/>
          <w:szCs w:val="26"/>
        </w:rPr>
        <w:t xml:space="preserve"> Участнику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или Заявителю путем перечисления денежных </w:t>
      </w:r>
      <w:proofErr w:type="gramStart"/>
      <w:r w:rsidR="00BF73E8" w:rsidRPr="00FE24C8">
        <w:rPr>
          <w:sz w:val="26"/>
          <w:szCs w:val="26"/>
        </w:rPr>
        <w:t>средств</w:t>
      </w:r>
      <w:proofErr w:type="gramEnd"/>
      <w:r w:rsidR="00BF73E8" w:rsidRPr="00FE24C8">
        <w:rPr>
          <w:sz w:val="26"/>
          <w:szCs w:val="26"/>
        </w:rPr>
        <w:t xml:space="preserve"> в размере внесенного Заявителем Задатка на расчетный счет Участника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или Заявителя, указанного в </w:t>
      </w:r>
      <w:r w:rsidR="00091641" w:rsidRPr="00FE24C8">
        <w:rPr>
          <w:sz w:val="26"/>
          <w:szCs w:val="26"/>
        </w:rPr>
        <w:t>Заявке</w:t>
      </w:r>
      <w:r w:rsidR="00BF73E8" w:rsidRPr="00FE24C8">
        <w:rPr>
          <w:sz w:val="26"/>
          <w:szCs w:val="26"/>
        </w:rPr>
        <w:t>, после наступления одного из следующих событий: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отказа </w:t>
      </w:r>
      <w:proofErr w:type="spellStart"/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>ента</w:t>
      </w:r>
      <w:proofErr w:type="spellEnd"/>
      <w:r w:rsidR="00BF73E8" w:rsidRPr="00FE24C8">
        <w:rPr>
          <w:sz w:val="26"/>
          <w:szCs w:val="26"/>
        </w:rPr>
        <w:t xml:space="preserve"> от проведения настоящего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внесенные суммы Задатка возвращаются в течение 5 (пяти) рабочих дней со дня направления </w:t>
      </w:r>
      <w:proofErr w:type="spellStart"/>
      <w:r w:rsidR="005E1957" w:rsidRPr="00FE24C8">
        <w:rPr>
          <w:sz w:val="26"/>
          <w:szCs w:val="26"/>
        </w:rPr>
        <w:t>Концед</w:t>
      </w:r>
      <w:r w:rsidR="00BF73E8" w:rsidRPr="00FE24C8">
        <w:rPr>
          <w:sz w:val="26"/>
          <w:szCs w:val="26"/>
        </w:rPr>
        <w:t>ентом</w:t>
      </w:r>
      <w:proofErr w:type="spellEnd"/>
      <w:r w:rsidR="00BF73E8" w:rsidRPr="00FE24C8">
        <w:rPr>
          <w:sz w:val="26"/>
          <w:szCs w:val="26"/>
        </w:rPr>
        <w:t xml:space="preserve"> уведомления об отказе от дальнейшего проведения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са;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отзыва Заявителем Заявки (в любое время до истечения срока представления Заявок в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сную комиссию) внесенная сумма Задатка возвращается в течение 5 (пяти) рабочих дней после получения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комиссией уведомления об отзыве Заявки;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отзыва Участником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сного предложения (в</w:t>
      </w:r>
      <w:r w:rsidR="00704063" w:rsidRPr="00FE24C8">
        <w:rPr>
          <w:sz w:val="26"/>
          <w:szCs w:val="26"/>
        </w:rPr>
        <w:t>  </w:t>
      </w:r>
      <w:r w:rsidR="00BF73E8" w:rsidRPr="00FE24C8">
        <w:rPr>
          <w:sz w:val="26"/>
          <w:szCs w:val="26"/>
        </w:rPr>
        <w:t xml:space="preserve">любое время до истечения срока представления в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сную комиссию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сных предложений) внесенная сумма Задатка возвращается в течение 5 (пяти) рабочих дней после получения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сной комиссией уведомления об отзыве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сного предложения;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получения Заявки </w:t>
      </w:r>
      <w:r w:rsidR="00AA6D83" w:rsidRPr="00FE24C8">
        <w:rPr>
          <w:sz w:val="26"/>
          <w:szCs w:val="26"/>
        </w:rPr>
        <w:t xml:space="preserve">на участие в </w:t>
      </w:r>
      <w:r w:rsidR="005E1957" w:rsidRPr="00FE24C8">
        <w:rPr>
          <w:sz w:val="26"/>
          <w:szCs w:val="26"/>
        </w:rPr>
        <w:t>Конкур</w:t>
      </w:r>
      <w:r w:rsidR="00AA6D83" w:rsidRPr="00FE24C8">
        <w:rPr>
          <w:sz w:val="26"/>
          <w:szCs w:val="26"/>
        </w:rPr>
        <w:t xml:space="preserve">се </w:t>
      </w:r>
      <w:r w:rsidR="00BF73E8" w:rsidRPr="00FE24C8">
        <w:rPr>
          <w:sz w:val="26"/>
          <w:szCs w:val="26"/>
        </w:rPr>
        <w:t>после истечения срока представления Заявок внесенная сумма Задатка возвращается в течение 5 (пяти) рабочих дней после получения таковой Заявки;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получения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сного предложения после истечения срока представления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сных предложений внесенная сумма Задатка возвращается в течение 5 (пяти) рабочих дней со дня получения такого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сного предложения;</w:t>
      </w:r>
    </w:p>
    <w:p w:rsidR="00BF73E8" w:rsidRPr="00FE24C8" w:rsidRDefault="004F17B2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в</w:t>
      </w:r>
      <w:r w:rsidR="00BF73E8" w:rsidRPr="00FE24C8">
        <w:rPr>
          <w:sz w:val="26"/>
          <w:szCs w:val="26"/>
        </w:rPr>
        <w:t xml:space="preserve"> случае если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комиссией принято решение об отказе в</w:t>
      </w:r>
      <w:r w:rsidR="00CE3118" w:rsidRPr="00FE24C8">
        <w:rPr>
          <w:sz w:val="26"/>
          <w:szCs w:val="26"/>
        </w:rPr>
        <w:t>  </w:t>
      </w:r>
      <w:r w:rsidR="00BF73E8" w:rsidRPr="00FE24C8">
        <w:rPr>
          <w:sz w:val="26"/>
          <w:szCs w:val="26"/>
        </w:rPr>
        <w:t xml:space="preserve">допуске Заявителя к участию в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се, внесенная сумма Задатка возвращается в</w:t>
      </w:r>
      <w:r w:rsidR="00CE3118" w:rsidRPr="00FE24C8">
        <w:rPr>
          <w:sz w:val="26"/>
          <w:szCs w:val="26"/>
        </w:rPr>
        <w:t>  </w:t>
      </w:r>
      <w:r w:rsidR="00BF73E8" w:rsidRPr="00FE24C8">
        <w:rPr>
          <w:sz w:val="26"/>
          <w:szCs w:val="26"/>
        </w:rPr>
        <w:t xml:space="preserve">течение 5 (пяти) рабочих дней со дня подписания членами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комиссии протокола проведения Предварительного отбора;</w:t>
      </w:r>
    </w:p>
    <w:p w:rsidR="00BF73E8" w:rsidRPr="00FE24C8" w:rsidRDefault="00BF73E8" w:rsidP="00233EE0">
      <w:pPr>
        <w:pStyle w:val="western"/>
        <w:numPr>
          <w:ilvl w:val="2"/>
          <w:numId w:val="13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Сумма Задатка возвращается Заявителю, представившему единственную Заявку, если:</w:t>
      </w:r>
    </w:p>
    <w:p w:rsidR="00BF73E8" w:rsidRPr="00FE24C8" w:rsidRDefault="00572BCD" w:rsidP="00233EE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cs="Times New Roman"/>
          <w:sz w:val="26"/>
          <w:szCs w:val="26"/>
          <w:lang w:val="ru-RU"/>
        </w:rPr>
        <w:t>-</w:t>
      </w:r>
      <w:r w:rsidR="00BF73E8" w:rsidRPr="00FE24C8">
        <w:rPr>
          <w:rFonts w:cs="Times New Roman"/>
          <w:sz w:val="26"/>
          <w:szCs w:val="26"/>
          <w:lang w:val="ru-RU"/>
        </w:rPr>
        <w:t xml:space="preserve"> Заявителю не было предложено представить </w:t>
      </w:r>
      <w:proofErr w:type="spellStart"/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>енту</w:t>
      </w:r>
      <w:proofErr w:type="spellEnd"/>
      <w:r w:rsidR="00BF73E8" w:rsidRPr="00FE24C8">
        <w:rPr>
          <w:rFonts w:cs="Times New Roman"/>
          <w:sz w:val="26"/>
          <w:szCs w:val="26"/>
          <w:lang w:val="ru-RU"/>
        </w:rPr>
        <w:t xml:space="preserve"> предложение о</w:t>
      </w:r>
      <w:r w:rsidR="00CE3118" w:rsidRPr="00FE24C8">
        <w:rPr>
          <w:rFonts w:cs="Times New Roman"/>
          <w:sz w:val="26"/>
          <w:szCs w:val="26"/>
          <w:lang w:val="ru-RU"/>
        </w:rPr>
        <w:t>  </w:t>
      </w:r>
      <w:r w:rsidR="00BF73E8" w:rsidRPr="00FE24C8">
        <w:rPr>
          <w:rFonts w:cs="Times New Roman"/>
          <w:sz w:val="26"/>
          <w:szCs w:val="26"/>
          <w:lang w:val="ru-RU"/>
        </w:rPr>
        <w:t xml:space="preserve">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 xml:space="preserve">ного соглашения, </w:t>
      </w:r>
      <w:r w:rsidR="00BF73E8" w:rsidRPr="00FE24C8">
        <w:rPr>
          <w:rFonts w:cs="Times New Roman"/>
          <w:b/>
          <w:sz w:val="26"/>
          <w:szCs w:val="26"/>
          <w:lang w:val="ru-RU"/>
        </w:rPr>
        <w:t xml:space="preserve">- </w:t>
      </w:r>
      <w:r w:rsidR="00BF73E8" w:rsidRPr="00FE24C8">
        <w:rPr>
          <w:rFonts w:cs="Times New Roman"/>
          <w:sz w:val="26"/>
          <w:szCs w:val="26"/>
          <w:lang w:val="ru-RU"/>
        </w:rPr>
        <w:t>в течение 15 (пятнадцати) рабочих дней со</w:t>
      </w:r>
      <w:r w:rsidR="001262B2" w:rsidRPr="00FE24C8">
        <w:rPr>
          <w:rFonts w:cs="Times New Roman"/>
          <w:sz w:val="26"/>
          <w:szCs w:val="26"/>
          <w:lang w:val="ru-RU"/>
        </w:rPr>
        <w:t>  </w:t>
      </w:r>
      <w:r w:rsidR="00BF73E8" w:rsidRPr="00FE24C8">
        <w:rPr>
          <w:rFonts w:cs="Times New Roman"/>
          <w:sz w:val="26"/>
          <w:szCs w:val="26"/>
          <w:lang w:val="ru-RU"/>
        </w:rPr>
        <w:t xml:space="preserve">дня принятия решения о признании </w:t>
      </w:r>
      <w:r w:rsidR="005E1957" w:rsidRPr="00FE24C8">
        <w:rPr>
          <w:rFonts w:cs="Times New Roman"/>
          <w:sz w:val="26"/>
          <w:szCs w:val="26"/>
          <w:lang w:val="ru-RU"/>
        </w:rPr>
        <w:t>Конкур</w:t>
      </w:r>
      <w:r w:rsidR="00BF73E8" w:rsidRPr="00FE24C8">
        <w:rPr>
          <w:rFonts w:cs="Times New Roman"/>
          <w:sz w:val="26"/>
          <w:szCs w:val="26"/>
          <w:lang w:val="ru-RU"/>
        </w:rPr>
        <w:t>са несостоявшимся;</w:t>
      </w:r>
    </w:p>
    <w:p w:rsidR="00BF73E8" w:rsidRPr="00FE24C8" w:rsidRDefault="00572BCD" w:rsidP="00233EE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cs="Times New Roman"/>
          <w:sz w:val="26"/>
          <w:szCs w:val="26"/>
          <w:lang w:val="ru-RU"/>
        </w:rPr>
        <w:t>-</w:t>
      </w:r>
      <w:r w:rsidR="00BF73E8" w:rsidRPr="00FE24C8">
        <w:rPr>
          <w:rFonts w:cs="Times New Roman"/>
          <w:sz w:val="26"/>
          <w:szCs w:val="26"/>
          <w:lang w:val="ru-RU"/>
        </w:rPr>
        <w:t xml:space="preserve"> Заявитель не представил </w:t>
      </w:r>
      <w:proofErr w:type="spellStart"/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>енту</w:t>
      </w:r>
      <w:proofErr w:type="spellEnd"/>
      <w:r w:rsidR="00BF73E8" w:rsidRPr="00FE24C8">
        <w:rPr>
          <w:rFonts w:cs="Times New Roman"/>
          <w:sz w:val="26"/>
          <w:szCs w:val="26"/>
          <w:lang w:val="ru-RU"/>
        </w:rPr>
        <w:t xml:space="preserve"> предложение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 xml:space="preserve">ного соглашения, - в течение 5 (пяти) рабочих дней после дня истечения установленного срока представления предложения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>ного соглашения;</w:t>
      </w:r>
    </w:p>
    <w:p w:rsidR="00BF73E8" w:rsidRPr="00FE24C8" w:rsidRDefault="00572BCD" w:rsidP="00233EE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E24C8">
        <w:rPr>
          <w:rFonts w:cs="Times New Roman"/>
          <w:sz w:val="26"/>
          <w:szCs w:val="26"/>
          <w:lang w:val="ru-RU"/>
        </w:rPr>
        <w:t>-</w:t>
      </w:r>
      <w:r w:rsidR="00BF73E8" w:rsidRPr="00FE24C8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>ент</w:t>
      </w:r>
      <w:proofErr w:type="spellEnd"/>
      <w:r w:rsidR="00BF73E8" w:rsidRPr="00FE24C8">
        <w:rPr>
          <w:rFonts w:cs="Times New Roman"/>
          <w:sz w:val="26"/>
          <w:szCs w:val="26"/>
          <w:lang w:val="ru-RU"/>
        </w:rPr>
        <w:t xml:space="preserve"> по результатам рассмотрения представленного Заявителем, предложения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>ного соглашения не принял решение о</w:t>
      </w:r>
      <w:r w:rsidR="00DD006F" w:rsidRPr="00FE24C8">
        <w:rPr>
          <w:rFonts w:cs="Times New Roman"/>
          <w:sz w:val="26"/>
          <w:szCs w:val="26"/>
          <w:lang w:val="ru-RU"/>
        </w:rPr>
        <w:t>  </w:t>
      </w:r>
      <w:r w:rsidR="00BF73E8" w:rsidRPr="00FE24C8">
        <w:rPr>
          <w:rFonts w:cs="Times New Roman"/>
          <w:sz w:val="26"/>
          <w:szCs w:val="26"/>
          <w:lang w:val="ru-RU"/>
        </w:rPr>
        <w:t xml:space="preserve">заключении с таким Заявителем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 xml:space="preserve">ного соглашения, - в течение 5 (пяти) рабочих дней после дня истечения установленного срока рассмотрения </w:t>
      </w:r>
      <w:proofErr w:type="spellStart"/>
      <w:r w:rsidR="005E1957" w:rsidRPr="00FE24C8">
        <w:rPr>
          <w:rFonts w:cs="Times New Roman"/>
          <w:sz w:val="26"/>
          <w:szCs w:val="26"/>
          <w:lang w:val="ru-RU"/>
        </w:rPr>
        <w:t>Концед</w:t>
      </w:r>
      <w:r w:rsidR="00BF73E8" w:rsidRPr="00FE24C8">
        <w:rPr>
          <w:rFonts w:cs="Times New Roman"/>
          <w:sz w:val="26"/>
          <w:szCs w:val="26"/>
          <w:lang w:val="ru-RU"/>
        </w:rPr>
        <w:t>ентом</w:t>
      </w:r>
      <w:proofErr w:type="spellEnd"/>
      <w:r w:rsidR="00BF73E8" w:rsidRPr="00FE24C8">
        <w:rPr>
          <w:rFonts w:cs="Times New Roman"/>
          <w:sz w:val="26"/>
          <w:szCs w:val="26"/>
          <w:lang w:val="ru-RU"/>
        </w:rPr>
        <w:t xml:space="preserve"> предложения о заключении </w:t>
      </w:r>
      <w:r w:rsidR="005E1957" w:rsidRPr="00FE24C8">
        <w:rPr>
          <w:rFonts w:cs="Times New Roman"/>
          <w:sz w:val="26"/>
          <w:szCs w:val="26"/>
          <w:lang w:val="ru-RU"/>
        </w:rPr>
        <w:t>Концессион</w:t>
      </w:r>
      <w:r w:rsidR="00BF73E8" w:rsidRPr="00FE24C8">
        <w:rPr>
          <w:rFonts w:cs="Times New Roman"/>
          <w:sz w:val="26"/>
          <w:szCs w:val="26"/>
          <w:lang w:val="ru-RU"/>
        </w:rPr>
        <w:t>ного соглашении;</w:t>
      </w:r>
    </w:p>
    <w:p w:rsidR="00F12C90" w:rsidRPr="00FE24C8" w:rsidRDefault="00F12C90" w:rsidP="00233EE0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13.4.8. </w:t>
      </w:r>
      <w:r w:rsidR="00B365E3" w:rsidRPr="00FE24C8">
        <w:rPr>
          <w:sz w:val="26"/>
          <w:szCs w:val="26"/>
        </w:rPr>
        <w:t>В случае</w:t>
      </w:r>
      <w:proofErr w:type="gramStart"/>
      <w:r w:rsidR="00B365E3" w:rsidRPr="00FE24C8">
        <w:rPr>
          <w:sz w:val="26"/>
          <w:szCs w:val="26"/>
        </w:rPr>
        <w:t>,</w:t>
      </w:r>
      <w:proofErr w:type="gramEnd"/>
      <w:r w:rsidR="00B365E3" w:rsidRPr="00FE24C8">
        <w:rPr>
          <w:sz w:val="26"/>
          <w:szCs w:val="26"/>
        </w:rPr>
        <w:t xml:space="preserve">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и </w:t>
      </w:r>
      <w:proofErr w:type="spellStart"/>
      <w:r w:rsidR="00B365E3" w:rsidRPr="00FE24C8">
        <w:rPr>
          <w:sz w:val="26"/>
          <w:szCs w:val="26"/>
        </w:rPr>
        <w:t>Концедентом</w:t>
      </w:r>
      <w:proofErr w:type="spellEnd"/>
      <w:r w:rsidR="00B365E3" w:rsidRPr="00FE24C8">
        <w:rPr>
          <w:sz w:val="26"/>
          <w:szCs w:val="26"/>
        </w:rPr>
        <w:t xml:space="preserve"> в тридцатидневный срок со дня принятия решения о  признании конкурса несостоявшимся по результатам рассмотрения представленного только одним участником конкурса конкурсного предложения </w:t>
      </w:r>
      <w:proofErr w:type="spellStart"/>
      <w:r w:rsidR="00B365E3" w:rsidRPr="00FE24C8">
        <w:rPr>
          <w:sz w:val="26"/>
          <w:szCs w:val="26"/>
        </w:rPr>
        <w:t>Концедентом</w:t>
      </w:r>
      <w:proofErr w:type="spellEnd"/>
      <w:r w:rsidR="00B365E3" w:rsidRPr="00FE24C8">
        <w:rPr>
          <w:sz w:val="26"/>
          <w:szCs w:val="26"/>
        </w:rPr>
        <w:t xml:space="preserve"> не принято решение о заключении с этим Участником Конкурса Концессионного соглашения, Задаток, внесенный этим Участником Конкурса, </w:t>
      </w:r>
      <w:r w:rsidR="00B365E3" w:rsidRPr="00FE24C8">
        <w:rPr>
          <w:sz w:val="26"/>
          <w:szCs w:val="26"/>
        </w:rPr>
        <w:lastRenderedPageBreak/>
        <w:t xml:space="preserve">возвращается ему в пятнадцатидневный срок со дня истечения указанного тридцатидневного срока. </w:t>
      </w:r>
    </w:p>
    <w:p w:rsidR="00763216" w:rsidRPr="00FE24C8" w:rsidRDefault="00F12C90" w:rsidP="004F17B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13.4.9. </w:t>
      </w:r>
      <w:r w:rsidR="00BF73E8" w:rsidRPr="00FE24C8">
        <w:rPr>
          <w:sz w:val="26"/>
          <w:szCs w:val="26"/>
        </w:rPr>
        <w:t xml:space="preserve">Суммы внесенных Задатков возвращаются всем Участникам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са, за исключением Победителя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са, в течение 5 (пяти) рабочих дней со дня подписания протокола о результатах проведения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са. Победителю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са внесенный им Задаток возвращается </w:t>
      </w:r>
      <w:r w:rsidR="00763216" w:rsidRPr="00FE24C8">
        <w:rPr>
          <w:sz w:val="26"/>
          <w:szCs w:val="26"/>
        </w:rPr>
        <w:t xml:space="preserve">течение 5 (пяти) рабочих дней </w:t>
      </w:r>
      <w:r w:rsidR="00BF73E8" w:rsidRPr="00FE24C8">
        <w:rPr>
          <w:sz w:val="26"/>
          <w:szCs w:val="26"/>
        </w:rPr>
        <w:t xml:space="preserve">после заключения </w:t>
      </w:r>
      <w:r w:rsidR="005E1957" w:rsidRPr="00FE24C8">
        <w:rPr>
          <w:sz w:val="26"/>
          <w:szCs w:val="26"/>
        </w:rPr>
        <w:t>Концессион</w:t>
      </w:r>
      <w:r w:rsidR="00BF73E8" w:rsidRPr="00FE24C8">
        <w:rPr>
          <w:sz w:val="26"/>
          <w:szCs w:val="26"/>
        </w:rPr>
        <w:t>ного соглашения</w:t>
      </w:r>
      <w:r w:rsidR="00763216" w:rsidRPr="00FE24C8">
        <w:rPr>
          <w:sz w:val="26"/>
          <w:szCs w:val="26"/>
        </w:rPr>
        <w:t>.</w:t>
      </w:r>
    </w:p>
    <w:p w:rsidR="00BF73E8" w:rsidRPr="00FE24C8" w:rsidRDefault="00D7410A" w:rsidP="004F17B2">
      <w:pPr>
        <w:pStyle w:val="aff0"/>
        <w:widowControl w:val="0"/>
        <w:numPr>
          <w:ilvl w:val="1"/>
          <w:numId w:val="13"/>
        </w:numPr>
        <w:tabs>
          <w:tab w:val="left" w:pos="709"/>
          <w:tab w:val="left" w:pos="1134"/>
        </w:tabs>
        <w:autoSpaceDE w:val="0"/>
        <w:adjustRightInd w:val="0"/>
        <w:ind w:left="0"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Победителю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са, не подписавшему в установленный срок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</w:t>
      </w:r>
      <w:r w:rsidR="006A4FC5" w:rsidRPr="00FE24C8">
        <w:rPr>
          <w:sz w:val="26"/>
          <w:szCs w:val="26"/>
        </w:rPr>
        <w:t>е</w:t>
      </w:r>
      <w:r w:rsidRPr="00FE24C8">
        <w:rPr>
          <w:sz w:val="26"/>
          <w:szCs w:val="26"/>
        </w:rPr>
        <w:t xml:space="preserve"> соглашени</w:t>
      </w:r>
      <w:r w:rsidR="006A4FC5" w:rsidRPr="00FE24C8">
        <w:rPr>
          <w:sz w:val="26"/>
          <w:szCs w:val="26"/>
        </w:rPr>
        <w:t>е</w:t>
      </w:r>
      <w:r w:rsidRPr="00FE24C8">
        <w:rPr>
          <w:sz w:val="26"/>
          <w:szCs w:val="26"/>
        </w:rPr>
        <w:t xml:space="preserve"> </w:t>
      </w:r>
      <w:r w:rsidR="006A4FC5" w:rsidRPr="00FE24C8">
        <w:rPr>
          <w:sz w:val="26"/>
          <w:szCs w:val="26"/>
        </w:rPr>
        <w:t xml:space="preserve">и (или) не предоставившему банковскую гарантию </w:t>
      </w:r>
      <w:r w:rsidR="006A4FC5" w:rsidRPr="00FE24C8">
        <w:rPr>
          <w:sz w:val="26"/>
          <w:szCs w:val="26"/>
        </w:rPr>
        <w:br/>
        <w:t xml:space="preserve">в соответствии с требованиями и в сроки, установленные разделом 12, </w:t>
      </w:r>
      <w:r w:rsidR="00C074CC" w:rsidRPr="00FE24C8">
        <w:rPr>
          <w:sz w:val="26"/>
          <w:szCs w:val="26"/>
        </w:rPr>
        <w:t>внесенный им З</w:t>
      </w:r>
      <w:r w:rsidRPr="00FE24C8">
        <w:rPr>
          <w:sz w:val="26"/>
          <w:szCs w:val="26"/>
        </w:rPr>
        <w:t>адаток не возвращается</w:t>
      </w:r>
      <w:r w:rsidR="008A1697" w:rsidRPr="00FE24C8">
        <w:rPr>
          <w:sz w:val="26"/>
          <w:szCs w:val="26"/>
        </w:rPr>
        <w:t>.</w:t>
      </w:r>
      <w:r w:rsidR="00B538A9" w:rsidRPr="00FE24C8">
        <w:rPr>
          <w:sz w:val="26"/>
          <w:szCs w:val="26"/>
        </w:rPr>
        <w:t xml:space="preserve"> </w:t>
      </w:r>
    </w:p>
    <w:p w:rsidR="006E34AD" w:rsidRPr="00FE24C8" w:rsidRDefault="006E34AD" w:rsidP="004F17B2">
      <w:pPr>
        <w:widowControl w:val="0"/>
        <w:tabs>
          <w:tab w:val="left" w:pos="709"/>
          <w:tab w:val="left" w:pos="1134"/>
        </w:tabs>
        <w:autoSpaceDE w:val="0"/>
        <w:adjustRightInd w:val="0"/>
        <w:jc w:val="both"/>
        <w:rPr>
          <w:sz w:val="26"/>
          <w:szCs w:val="26"/>
        </w:rPr>
      </w:pPr>
    </w:p>
    <w:p w:rsidR="00BF73E8" w:rsidRPr="00FE24C8" w:rsidRDefault="005E1957" w:rsidP="006D7305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20" w:name="_Toc414487465"/>
      <w:r w:rsidRPr="00FE24C8">
        <w:rPr>
          <w:sz w:val="26"/>
          <w:szCs w:val="26"/>
        </w:rPr>
        <w:t>Концессион</w:t>
      </w:r>
      <w:r w:rsidR="00BF73E8" w:rsidRPr="00FE24C8">
        <w:rPr>
          <w:sz w:val="26"/>
          <w:szCs w:val="26"/>
        </w:rPr>
        <w:t>ная плата</w:t>
      </w:r>
      <w:bookmarkEnd w:id="20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/>
          <w:bCs/>
          <w:color w:val="000000"/>
          <w:sz w:val="26"/>
          <w:szCs w:val="26"/>
          <w:lang w:val="ru-RU"/>
        </w:rPr>
      </w:pP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ная плата по </w:t>
      </w: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ному соглашению </w:t>
      </w:r>
      <w:r w:rsidR="00D06DC4" w:rsidRPr="00FE24C8">
        <w:rPr>
          <w:color w:val="000000"/>
          <w:sz w:val="26"/>
          <w:szCs w:val="26"/>
        </w:rPr>
        <w:t xml:space="preserve">не устанавливается и </w:t>
      </w:r>
      <w:r w:rsidR="00BF73E8" w:rsidRPr="00FE24C8">
        <w:rPr>
          <w:color w:val="000000"/>
          <w:sz w:val="26"/>
          <w:szCs w:val="26"/>
        </w:rPr>
        <w:t>не</w:t>
      </w:r>
      <w:r w:rsidR="00D24208" w:rsidRPr="00FE24C8">
        <w:rPr>
          <w:color w:val="000000"/>
          <w:sz w:val="26"/>
          <w:szCs w:val="26"/>
        </w:rPr>
        <w:t xml:space="preserve"> </w:t>
      </w:r>
      <w:r w:rsidR="008B4EC7" w:rsidRPr="00FE24C8">
        <w:rPr>
          <w:color w:val="000000"/>
          <w:sz w:val="26"/>
          <w:szCs w:val="26"/>
        </w:rPr>
        <w:t>в</w:t>
      </w:r>
      <w:r w:rsidR="00665DE4" w:rsidRPr="00FE24C8">
        <w:rPr>
          <w:color w:val="000000"/>
          <w:sz w:val="26"/>
          <w:szCs w:val="26"/>
        </w:rPr>
        <w:t>з</w:t>
      </w:r>
      <w:r w:rsidR="004945D6" w:rsidRPr="00FE24C8">
        <w:rPr>
          <w:color w:val="000000"/>
          <w:sz w:val="26"/>
          <w:szCs w:val="26"/>
        </w:rPr>
        <w:t>и</w:t>
      </w:r>
      <w:r w:rsidR="00665DE4" w:rsidRPr="00FE24C8">
        <w:rPr>
          <w:color w:val="000000"/>
          <w:sz w:val="26"/>
          <w:szCs w:val="26"/>
        </w:rPr>
        <w:t>мается</w:t>
      </w:r>
      <w:r w:rsidR="008B4EC7" w:rsidRPr="00FE24C8">
        <w:rPr>
          <w:color w:val="000000"/>
          <w:sz w:val="26"/>
          <w:szCs w:val="26"/>
        </w:rPr>
        <w:t>.</w:t>
      </w:r>
    </w:p>
    <w:p w:rsidR="008B4EC7" w:rsidRPr="00FE24C8" w:rsidRDefault="008B4EC7" w:rsidP="004F17B2">
      <w:pPr>
        <w:pStyle w:val="aff0"/>
        <w:widowControl w:val="0"/>
        <w:tabs>
          <w:tab w:val="left" w:pos="1134"/>
        </w:tabs>
        <w:ind w:left="709"/>
        <w:jc w:val="both"/>
        <w:rPr>
          <w:b/>
          <w:bCs/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ind w:left="0" w:firstLine="851"/>
        <w:rPr>
          <w:sz w:val="26"/>
          <w:szCs w:val="26"/>
        </w:rPr>
      </w:pPr>
      <w:bookmarkStart w:id="21" w:name="_Toc414487466"/>
      <w:r w:rsidRPr="00FE24C8">
        <w:rPr>
          <w:sz w:val="26"/>
          <w:szCs w:val="26"/>
        </w:rPr>
        <w:t xml:space="preserve">Порядок, место и срок представления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сных предложений</w:t>
      </w:r>
      <w:bookmarkEnd w:id="21"/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F73E8" w:rsidRPr="00FE24C8" w:rsidRDefault="005E1957" w:rsidP="004F17B2">
      <w:pPr>
        <w:pStyle w:val="western"/>
        <w:widowControl w:val="0"/>
        <w:numPr>
          <w:ilvl w:val="1"/>
          <w:numId w:val="10"/>
        </w:numPr>
        <w:tabs>
          <w:tab w:val="num" w:pos="709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должно быть оформлено Участниками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в</w:t>
      </w:r>
      <w:r w:rsidR="00D24208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соответствии с требованиями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документации и  представлено по адресу: </w:t>
      </w:r>
      <w:r w:rsidR="00BF73E8" w:rsidRPr="00FE24C8">
        <w:rPr>
          <w:color w:val="000000"/>
          <w:sz w:val="26"/>
          <w:szCs w:val="26"/>
        </w:rPr>
        <w:br/>
      </w:r>
      <w:r w:rsidR="006D7305">
        <w:rPr>
          <w:color w:val="000000"/>
          <w:sz w:val="26"/>
          <w:szCs w:val="26"/>
        </w:rPr>
        <w:t xml:space="preserve">456120, Челябинская область, Катав-Ивановский район, город Юрюзань, ул. Зайцева, д.9Б, </w:t>
      </w:r>
      <w:proofErr w:type="spellStart"/>
      <w:r w:rsidR="006D7305">
        <w:rPr>
          <w:color w:val="000000"/>
          <w:sz w:val="26"/>
          <w:szCs w:val="26"/>
        </w:rPr>
        <w:t>каб</w:t>
      </w:r>
      <w:proofErr w:type="spellEnd"/>
      <w:r w:rsidR="006D7305">
        <w:rPr>
          <w:color w:val="000000"/>
          <w:sz w:val="26"/>
          <w:szCs w:val="26"/>
        </w:rPr>
        <w:t>. 11</w:t>
      </w:r>
      <w:r w:rsidR="006D7305" w:rsidRPr="00FE24C8">
        <w:rPr>
          <w:color w:val="000000"/>
          <w:sz w:val="26"/>
          <w:szCs w:val="26"/>
        </w:rPr>
        <w:t xml:space="preserve">, </w:t>
      </w:r>
      <w:r w:rsidR="006D7305">
        <w:rPr>
          <w:sz w:val="26"/>
          <w:szCs w:val="26"/>
        </w:rPr>
        <w:t>с понедельника по пятницу</w:t>
      </w:r>
      <w:r w:rsidR="006D7305" w:rsidRPr="00FE24C8">
        <w:rPr>
          <w:sz w:val="26"/>
          <w:szCs w:val="26"/>
        </w:rPr>
        <w:t xml:space="preserve"> с 8 часов </w:t>
      </w:r>
      <w:r w:rsidR="006D7305">
        <w:rPr>
          <w:color w:val="000000"/>
          <w:sz w:val="26"/>
          <w:szCs w:val="26"/>
        </w:rPr>
        <w:t>0</w:t>
      </w:r>
      <w:r w:rsidR="006D7305" w:rsidRPr="00FE24C8">
        <w:rPr>
          <w:color w:val="000000"/>
          <w:sz w:val="26"/>
          <w:szCs w:val="26"/>
        </w:rPr>
        <w:t>0 мин</w:t>
      </w:r>
      <w:r w:rsidR="006D7305" w:rsidRPr="00FE24C8">
        <w:rPr>
          <w:sz w:val="26"/>
          <w:szCs w:val="26"/>
        </w:rPr>
        <w:t xml:space="preserve"> </w:t>
      </w:r>
      <w:r w:rsidR="006D7305" w:rsidRPr="00FE24C8">
        <w:rPr>
          <w:sz w:val="26"/>
          <w:szCs w:val="26"/>
        </w:rPr>
        <w:br/>
        <w:t xml:space="preserve">до 17 часов </w:t>
      </w:r>
      <w:r w:rsidR="006D7305">
        <w:rPr>
          <w:color w:val="000000"/>
          <w:sz w:val="26"/>
          <w:szCs w:val="26"/>
        </w:rPr>
        <w:t>00</w:t>
      </w:r>
      <w:r w:rsidR="006D7305" w:rsidRPr="00FE24C8">
        <w:rPr>
          <w:color w:val="000000"/>
          <w:sz w:val="26"/>
          <w:szCs w:val="26"/>
        </w:rPr>
        <w:t xml:space="preserve"> мин</w:t>
      </w:r>
      <w:r w:rsidR="006D7305" w:rsidRPr="00FE24C8">
        <w:rPr>
          <w:sz w:val="26"/>
          <w:szCs w:val="26"/>
        </w:rPr>
        <w:t xml:space="preserve">, </w:t>
      </w:r>
      <w:r w:rsidR="006D7305" w:rsidRPr="00FE24C8">
        <w:rPr>
          <w:color w:val="000000"/>
          <w:sz w:val="26"/>
          <w:szCs w:val="26"/>
        </w:rPr>
        <w:t>кроме перерыва на  обед с 12 час. 00 мин. д</w:t>
      </w:r>
      <w:r w:rsidR="006D7305">
        <w:rPr>
          <w:color w:val="000000"/>
          <w:sz w:val="26"/>
          <w:szCs w:val="26"/>
        </w:rPr>
        <w:t>о 12 час. 00</w:t>
      </w:r>
      <w:r w:rsidR="006D7305" w:rsidRPr="00FE24C8">
        <w:rPr>
          <w:color w:val="000000"/>
          <w:sz w:val="26"/>
          <w:szCs w:val="26"/>
        </w:rPr>
        <w:t xml:space="preserve"> мин., по местному</w:t>
      </w:r>
      <w:proofErr w:type="gramEnd"/>
      <w:r w:rsidR="006D7305" w:rsidRPr="00FE24C8">
        <w:rPr>
          <w:color w:val="000000"/>
          <w:sz w:val="26"/>
          <w:szCs w:val="26"/>
        </w:rPr>
        <w:t xml:space="preserve"> времени</w:t>
      </w:r>
      <w:proofErr w:type="gramStart"/>
      <w:r w:rsidR="006D7305">
        <w:rPr>
          <w:color w:val="000000"/>
          <w:sz w:val="26"/>
          <w:szCs w:val="26"/>
        </w:rPr>
        <w:t>.</w:t>
      </w:r>
      <w:proofErr w:type="gramEnd"/>
      <w:r w:rsidR="006D7305">
        <w:rPr>
          <w:color w:val="000000"/>
          <w:sz w:val="26"/>
          <w:szCs w:val="26"/>
        </w:rPr>
        <w:t xml:space="preserve"> </w:t>
      </w:r>
      <w:proofErr w:type="gramStart"/>
      <w:r w:rsidR="006E34AD" w:rsidRPr="00FE24C8">
        <w:rPr>
          <w:color w:val="000000"/>
          <w:sz w:val="26"/>
          <w:szCs w:val="26"/>
        </w:rPr>
        <w:t>с</w:t>
      </w:r>
      <w:proofErr w:type="gramEnd"/>
      <w:r w:rsidR="006E34AD" w:rsidRPr="00FE24C8">
        <w:rPr>
          <w:color w:val="000000"/>
          <w:sz w:val="26"/>
          <w:szCs w:val="26"/>
        </w:rPr>
        <w:t xml:space="preserve"> </w:t>
      </w:r>
      <w:r w:rsidR="006D7305">
        <w:rPr>
          <w:color w:val="000000"/>
          <w:sz w:val="26"/>
          <w:szCs w:val="26"/>
        </w:rPr>
        <w:t>25.04.2017г.</w:t>
      </w:r>
      <w:r w:rsidR="00BF73E8" w:rsidRPr="00FE24C8">
        <w:rPr>
          <w:color w:val="000000"/>
          <w:sz w:val="26"/>
          <w:szCs w:val="26"/>
        </w:rPr>
        <w:t xml:space="preserve"> до</w:t>
      </w:r>
      <w:r w:rsidR="00F72EF1" w:rsidRPr="00FE24C8">
        <w:rPr>
          <w:color w:val="000000"/>
          <w:sz w:val="26"/>
          <w:szCs w:val="26"/>
        </w:rPr>
        <w:t xml:space="preserve"> 10</w:t>
      </w:r>
      <w:r w:rsidR="00AC2E53" w:rsidRPr="00FE24C8">
        <w:rPr>
          <w:color w:val="000000"/>
          <w:sz w:val="26"/>
          <w:szCs w:val="26"/>
        </w:rPr>
        <w:t xml:space="preserve"> </w:t>
      </w:r>
      <w:r w:rsidR="00F72EF1" w:rsidRPr="00FE24C8">
        <w:rPr>
          <w:color w:val="000000"/>
          <w:sz w:val="26"/>
          <w:szCs w:val="26"/>
        </w:rPr>
        <w:t xml:space="preserve">часов  00 минут </w:t>
      </w:r>
      <w:r w:rsidR="006D7305">
        <w:rPr>
          <w:color w:val="000000"/>
          <w:sz w:val="26"/>
          <w:szCs w:val="26"/>
        </w:rPr>
        <w:t>31.07.2017г</w:t>
      </w:r>
      <w:r w:rsidR="00BF73E8" w:rsidRPr="00FE24C8">
        <w:rPr>
          <w:color w:val="000000"/>
          <w:sz w:val="26"/>
          <w:szCs w:val="26"/>
        </w:rPr>
        <w:t>.</w:t>
      </w:r>
      <w:r w:rsidR="006E34AD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оформляется на русском языке в  письменной форме в двух экземплярах (оригинал и копия), каждый из которых удостоверяется подписью Участника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са, и представляется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сную комиссию </w:t>
      </w:r>
      <w:r w:rsidR="00F72EF1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в установленном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документацией порядке в отдельном запечатанном конверте с приложением электронной версии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сного предложения на электронных носителях.</w:t>
      </w:r>
      <w:r w:rsidR="006C1C40" w:rsidRPr="00FE24C8">
        <w:rPr>
          <w:color w:val="000000"/>
          <w:sz w:val="26"/>
          <w:szCs w:val="26"/>
        </w:rPr>
        <w:t xml:space="preserve"> </w:t>
      </w:r>
      <w:r w:rsidR="00BF73E8" w:rsidRPr="00FE24C8">
        <w:rPr>
          <w:color w:val="000000"/>
          <w:sz w:val="26"/>
          <w:szCs w:val="26"/>
        </w:rPr>
        <w:t xml:space="preserve">К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сному предложению прилагается удостоверенная подписью Участника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опись представленных им документов и материалов </w:t>
      </w:r>
      <w:r w:rsidR="0043672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в </w:t>
      </w:r>
      <w:r w:rsidR="00340A67" w:rsidRPr="00FE24C8">
        <w:rPr>
          <w:color w:val="000000"/>
          <w:sz w:val="26"/>
          <w:szCs w:val="26"/>
        </w:rPr>
        <w:t>2 (</w:t>
      </w:r>
      <w:r w:rsidR="00BF73E8" w:rsidRPr="00FE24C8">
        <w:rPr>
          <w:color w:val="000000"/>
          <w:sz w:val="26"/>
          <w:szCs w:val="26"/>
        </w:rPr>
        <w:t>двух</w:t>
      </w:r>
      <w:r w:rsidR="00340A67" w:rsidRPr="00FE24C8">
        <w:rPr>
          <w:color w:val="000000"/>
          <w:sz w:val="26"/>
          <w:szCs w:val="26"/>
        </w:rPr>
        <w:t>)</w:t>
      </w:r>
      <w:r w:rsidR="00BF73E8" w:rsidRPr="00FE24C8">
        <w:rPr>
          <w:color w:val="000000"/>
          <w:sz w:val="26"/>
          <w:szCs w:val="26"/>
        </w:rPr>
        <w:t xml:space="preserve"> экземплярах, оригинал которой остается в</w:t>
      </w:r>
      <w:r w:rsidR="00340A67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комиссии, </w:t>
      </w:r>
      <w:r w:rsidR="00436723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копия - у Участника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са. 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Все страницы оригинала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должны быть четко помечены надписью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>ОРИГИНАЛ</w:t>
      </w:r>
      <w:r w:rsidR="00030B6E" w:rsidRPr="00FE24C8">
        <w:rPr>
          <w:color w:val="000000"/>
          <w:sz w:val="26"/>
          <w:szCs w:val="26"/>
        </w:rPr>
        <w:t>»</w:t>
      </w:r>
      <w:r w:rsidRPr="00FE24C8">
        <w:rPr>
          <w:color w:val="000000"/>
          <w:sz w:val="26"/>
          <w:szCs w:val="26"/>
        </w:rPr>
        <w:t xml:space="preserve">. Все страницы копии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должны быть помечены надписью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>КОПИЯ</w:t>
      </w:r>
      <w:r w:rsidR="00030B6E" w:rsidRPr="00FE24C8">
        <w:rPr>
          <w:color w:val="000000"/>
          <w:sz w:val="26"/>
          <w:szCs w:val="26"/>
        </w:rPr>
        <w:t>»</w:t>
      </w:r>
      <w:r w:rsidRPr="00FE24C8">
        <w:rPr>
          <w:color w:val="000000"/>
          <w:sz w:val="26"/>
          <w:szCs w:val="26"/>
        </w:rPr>
        <w:t xml:space="preserve">. При этом копия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должна соответствовать оригиналу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по содержанию и составу документов и материалов.</w:t>
      </w:r>
      <w:r w:rsidR="00C71670" w:rsidRPr="00FE24C8">
        <w:rPr>
          <w:color w:val="000000"/>
          <w:sz w:val="26"/>
          <w:szCs w:val="26"/>
        </w:rPr>
        <w:t xml:space="preserve"> </w:t>
      </w:r>
      <w:r w:rsidRPr="00FE24C8">
        <w:rPr>
          <w:color w:val="000000"/>
          <w:sz w:val="26"/>
          <w:szCs w:val="26"/>
        </w:rPr>
        <w:t xml:space="preserve">В случае расхождений между оригиналом и копией преимущественную силу имеет оригинал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EB6937" w:rsidRPr="00FE24C8" w:rsidRDefault="00EB693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FE24C8">
        <w:rPr>
          <w:color w:val="000000"/>
          <w:sz w:val="26"/>
          <w:szCs w:val="26"/>
        </w:rPr>
        <w:t xml:space="preserve">Документы представляются в прошитом, скрепленном печатью (при ее наличии) и подписью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или его полномочного представителя виде с указанием на обороте последней страницы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количества страниц</w:t>
      </w:r>
      <w:r w:rsidR="00340A67" w:rsidRPr="00FE24C8">
        <w:rPr>
          <w:color w:val="000000"/>
          <w:sz w:val="26"/>
          <w:szCs w:val="26"/>
        </w:rPr>
        <w:t xml:space="preserve"> (оригинал и копия брошюруются отдельно)</w:t>
      </w:r>
      <w:r w:rsidRPr="00FE24C8">
        <w:rPr>
          <w:color w:val="000000"/>
          <w:sz w:val="26"/>
          <w:szCs w:val="26"/>
        </w:rPr>
        <w:t xml:space="preserve">. </w:t>
      </w:r>
      <w:proofErr w:type="gramEnd"/>
    </w:p>
    <w:p w:rsidR="00F72EF1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Опись документов и материалов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не  брошюруется с материалами и документами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предложения. Опись документов и материалов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также представляется в  количестве двух экземпляров (оригинал и копия).</w:t>
      </w:r>
      <w:r w:rsidR="00C71670"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5E1957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lastRenderedPageBreak/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предложение, предоставленное с нарушением требований, установленных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документацией, не рассматривается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комиссией и по решению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 признается несоответствующим требованиям </w:t>
      </w:r>
      <w:r w:rsidR="00954C0E" w:rsidRPr="00FE24C8">
        <w:rPr>
          <w:color w:val="000000"/>
          <w:sz w:val="26"/>
          <w:szCs w:val="26"/>
        </w:rPr>
        <w:t xml:space="preserve">настоящей 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документации. 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На конверте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 должно быть указано: </w:t>
      </w:r>
      <w:r w:rsidR="00030B6E" w:rsidRPr="00FE24C8">
        <w:rPr>
          <w:color w:val="000000"/>
          <w:sz w:val="26"/>
          <w:szCs w:val="26"/>
        </w:rPr>
        <w:t>«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ПО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СУ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 ОТНОШЕНИИ </w:t>
      </w:r>
      <w:r w:rsidR="005023A2">
        <w:rPr>
          <w:color w:val="000000"/>
          <w:sz w:val="26"/>
          <w:szCs w:val="26"/>
        </w:rPr>
        <w:t>МОДЕРНИЗАЦИИ СИСТЕМЫ ТЕПЛОСНАБЖЕИ ЮРЮЗАНСКОГО ГОРОДСКОГО ПОСЕЛЕНИЯ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. Кроме того, на конверте с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сным предложением</w:t>
      </w:r>
      <w:r w:rsidRPr="00FE24C8">
        <w:rPr>
          <w:color w:val="000000"/>
          <w:sz w:val="26"/>
          <w:szCs w:val="26"/>
        </w:rPr>
        <w:t xml:space="preserve"> указывается наименование </w:t>
      </w:r>
      <w:r w:rsidR="00874113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и местонахождение (почтовый адрес) или фамилия, имя, отчество и место жительство (для индивидуальных предпринимателей)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представляющего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сное предложение.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 на местах склейки должен быть подписан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или его уполномоченным лицом и скреплен печатью (при ее наличии).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FE24C8">
        <w:rPr>
          <w:color w:val="000000"/>
          <w:sz w:val="26"/>
          <w:szCs w:val="26"/>
        </w:rPr>
        <w:t xml:space="preserve">При поступлении конвертов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сными предложениями без  указанных в настоящем пункте пометок на конвертах</w:t>
      </w:r>
      <w:proofErr w:type="gramEnd"/>
      <w:r w:rsidRPr="00FE24C8">
        <w:rPr>
          <w:color w:val="000000"/>
          <w:sz w:val="26"/>
          <w:szCs w:val="26"/>
        </w:rPr>
        <w:t xml:space="preserve"> они не считаются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сными предложениями и не подлежат рассмотрению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Представление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осуществляется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путем подачи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запечатанного конверта, содержащего оригинал и копию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и 2 (два) экземпляра (оригинал и копия) описи документов и материалов в составе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предложения. 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Представленное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подлежит регистрации в журнале регистрации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под порядковым номером с указанием даты и точного времени его представления (часы и минуты) во избежание совпадения этого времени </w:t>
      </w:r>
      <w:proofErr w:type="gramStart"/>
      <w:r w:rsidRPr="00FE24C8">
        <w:rPr>
          <w:color w:val="000000"/>
          <w:sz w:val="26"/>
          <w:szCs w:val="26"/>
        </w:rPr>
        <w:t>с</w:t>
      </w:r>
      <w:proofErr w:type="gramEnd"/>
      <w:r w:rsidRPr="00FE24C8">
        <w:rPr>
          <w:color w:val="000000"/>
          <w:sz w:val="26"/>
          <w:szCs w:val="26"/>
        </w:rPr>
        <w:t xml:space="preserve"> временем представления других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предложений. На копии описи представленных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документов и материалов делается отметка о дате и  времени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с указанием номера этого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вправе представить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на  заседании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комиссии в момент вскрытия конвертов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сными предложениями, который является моментом истечения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предложений. После истечения установленного в настоящем разделе срока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сные предложения не принимаются.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сным предложением, представленным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после истечения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предложений, не вскрывается и возвращается представившему ее Участнику </w:t>
      </w:r>
      <w:proofErr w:type="gramStart"/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</w:t>
      </w:r>
      <w:proofErr w:type="gramEnd"/>
      <w:r w:rsidRPr="00FE24C8">
        <w:rPr>
          <w:color w:val="000000"/>
          <w:sz w:val="26"/>
          <w:szCs w:val="26"/>
        </w:rPr>
        <w:t xml:space="preserve"> вместе с описью представленных им документов и материалов, на  которой делается отметка об отказе в принятии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9B41F1">
      <w:pPr>
        <w:pStyle w:val="aff0"/>
        <w:widowControl w:val="0"/>
        <w:numPr>
          <w:ilvl w:val="1"/>
          <w:numId w:val="10"/>
        </w:numPr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поступления такого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по почте конверт </w:t>
      </w:r>
      <w:r w:rsidR="007D65A4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 не вскрывается и возвращается представившему </w:t>
      </w:r>
      <w:r w:rsidR="007D65A4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ее Участнику </w:t>
      </w:r>
      <w:proofErr w:type="gramStart"/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</w:t>
      </w:r>
      <w:proofErr w:type="gramEnd"/>
      <w:r w:rsidRPr="00FE24C8">
        <w:rPr>
          <w:color w:val="000000"/>
          <w:sz w:val="26"/>
          <w:szCs w:val="26"/>
        </w:rPr>
        <w:t xml:space="preserve"> вместе с описью представленных им  документов и материалов, на которой делается отметка об отказе в принятии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предложения, по адресу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указанному на  конверте.</w:t>
      </w:r>
    </w:p>
    <w:p w:rsidR="00D102C9" w:rsidRPr="00FE24C8" w:rsidRDefault="00D102C9" w:rsidP="004F17B2">
      <w:pPr>
        <w:widowControl w:val="0"/>
        <w:tabs>
          <w:tab w:val="left" w:pos="1134"/>
        </w:tabs>
        <w:ind w:firstLine="720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num" w:pos="0"/>
          <w:tab w:val="left" w:pos="1134"/>
        </w:tabs>
        <w:spacing w:before="0" w:after="0"/>
        <w:ind w:left="0" w:firstLine="851"/>
        <w:rPr>
          <w:sz w:val="26"/>
          <w:szCs w:val="26"/>
        </w:rPr>
      </w:pPr>
      <w:bookmarkStart w:id="22" w:name="_Toc414487467"/>
      <w:r w:rsidRPr="00FE24C8">
        <w:rPr>
          <w:sz w:val="26"/>
          <w:szCs w:val="26"/>
        </w:rPr>
        <w:t xml:space="preserve">Порядок и срок изменения и (или) отзыва Заявок </w:t>
      </w:r>
      <w:r w:rsidR="00D06DC4" w:rsidRPr="00FE24C8">
        <w:rPr>
          <w:sz w:val="26"/>
          <w:szCs w:val="26"/>
        </w:rPr>
        <w:t xml:space="preserve">на участие в  Конкурсе </w:t>
      </w:r>
      <w:r w:rsidRPr="00FE24C8">
        <w:rPr>
          <w:sz w:val="26"/>
          <w:szCs w:val="26"/>
        </w:rPr>
        <w:t xml:space="preserve">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сных предложений</w:t>
      </w:r>
      <w:bookmarkEnd w:id="22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both"/>
        <w:rPr>
          <w:rFonts w:cs="Times New Roman"/>
          <w:b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Заявитель вправе изменить или отозвать свою Заявку в любое время до</w:t>
      </w:r>
      <w:r w:rsidR="00EB6937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истечения срока представления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Заявок. Изменение Заявки </w:t>
      </w:r>
      <w:r w:rsidRPr="00FE24C8">
        <w:rPr>
          <w:color w:val="000000"/>
          <w:sz w:val="26"/>
          <w:szCs w:val="26"/>
        </w:rPr>
        <w:lastRenderedPageBreak/>
        <w:t xml:space="preserve">или уведомление о ее отзыве считается действительным, если такое изменение или такое уведомление поступило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до истечения срока представления Заявок.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20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>Изменение в Заявку должно быть подготовлено, запечатано, маркировано и доставлено в соотв</w:t>
      </w:r>
      <w:r w:rsidR="005023A2">
        <w:rPr>
          <w:color w:val="000000"/>
          <w:sz w:val="26"/>
          <w:szCs w:val="26"/>
        </w:rPr>
        <w:t>етствии с требованиями раздела 7</w:t>
      </w:r>
      <w:r w:rsidRPr="00FE24C8">
        <w:rPr>
          <w:color w:val="000000"/>
          <w:sz w:val="26"/>
          <w:szCs w:val="26"/>
        </w:rPr>
        <w:t xml:space="preserve">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Конверты дополнительно маркируются словом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 xml:space="preserve">ИЗМЕНЕНИЕ ЗАЯВКИ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 ОТНОШЕНИИ </w:t>
      </w:r>
      <w:r w:rsidR="005023A2">
        <w:rPr>
          <w:color w:val="000000"/>
          <w:sz w:val="26"/>
          <w:szCs w:val="26"/>
        </w:rPr>
        <w:t>МОДЕРНИЗАЦИИ СИСТЕМЫ ОТОПЛЕНИЯ ЮРЮЗАНСКОГО ГОРОДСКОГО ПОСЕЛЕНИЯ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 xml:space="preserve">. </w:t>
      </w:r>
    </w:p>
    <w:p w:rsidR="00EB6937" w:rsidRPr="00FE24C8" w:rsidRDefault="00BF73E8" w:rsidP="004F17B2">
      <w:pPr>
        <w:widowControl w:val="0"/>
        <w:tabs>
          <w:tab w:val="num" w:pos="0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Регистрация изменений и уведомлений об отзыве Заявки производится в том же порядке, что и регистрация Заявки в соответствии с  требованиями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вправе изменить или отозвать свое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в любое время до истечения срока представления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предложений. 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 или  уведомление о</w:t>
      </w:r>
      <w:r w:rsidR="00EB6937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его отзыве считается действительным, если такое изменение или такое уведомление поступило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до истечения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предложений.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должно быть составлено, оформлено, запечатано, маркировано и представлено в соответствии с разделом 15 </w:t>
      </w:r>
      <w:r w:rsidR="00954C0E" w:rsidRPr="00FE24C8">
        <w:rPr>
          <w:color w:val="000000"/>
          <w:sz w:val="26"/>
          <w:szCs w:val="26"/>
        </w:rPr>
        <w:t xml:space="preserve">настоящей 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</w:t>
      </w:r>
    </w:p>
    <w:p w:rsidR="00EB6937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Конверты с изменениями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маркируются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 xml:space="preserve">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НА ПРАВО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В ОТНОШЕНИИ </w:t>
      </w:r>
      <w:r w:rsidR="005023A2">
        <w:rPr>
          <w:color w:val="000000"/>
          <w:sz w:val="26"/>
          <w:szCs w:val="26"/>
        </w:rPr>
        <w:t>МОДЕРНИЗАЦИИ СИСТЕМЫ ТЕПЛОСНАБЖЕНИЯ ЮРЮЗАНСКОГО ГОРОДСКОГО ПОСЕЛЕНИЯ</w:t>
      </w:r>
      <w:r w:rsidR="00030B6E" w:rsidRPr="00FE24C8">
        <w:rPr>
          <w:sz w:val="26"/>
          <w:szCs w:val="26"/>
        </w:rPr>
        <w:t>»</w:t>
      </w:r>
      <w:r w:rsidRPr="00FE24C8">
        <w:rPr>
          <w:sz w:val="26"/>
          <w:szCs w:val="26"/>
        </w:rPr>
        <w:t>.</w:t>
      </w:r>
      <w:r w:rsidRPr="00FE24C8">
        <w:rPr>
          <w:color w:val="000000"/>
          <w:sz w:val="26"/>
          <w:szCs w:val="26"/>
        </w:rPr>
        <w:t xml:space="preserve"> </w:t>
      </w: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На конвертах с  изменениями также указывается наименование и</w:t>
      </w:r>
      <w:r w:rsidR="00871B71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местонахождение (почтовый адрес) или фамилия, имя, отчество и место жительство (для индивидуальных предпринимателей)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направившего 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В случае</w:t>
      </w:r>
      <w:proofErr w:type="gramStart"/>
      <w:r w:rsidRPr="00FE24C8">
        <w:rPr>
          <w:color w:val="000000"/>
          <w:sz w:val="26"/>
          <w:szCs w:val="26"/>
        </w:rPr>
        <w:t>,</w:t>
      </w:r>
      <w:proofErr w:type="gramEnd"/>
      <w:r w:rsidRPr="00FE24C8">
        <w:rPr>
          <w:color w:val="000000"/>
          <w:sz w:val="26"/>
          <w:szCs w:val="26"/>
        </w:rPr>
        <w:t xml:space="preserve"> если изменение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влечет за собой также изменение ранее предоставленных в составе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документов и (или) материалов,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обязан предоставить в составе изменений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новые документы и материалы (документы и материалы в новой редакции) и перечень документов и материалов, ранее предоставленных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но не подлежащих рассмотрению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в связи с их изменением и утратой их актуальности.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Регистрация изменений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и уведомления об  отзыве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производится в том же порядке, что и  регистрация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в соответствии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документацией.</w:t>
      </w:r>
    </w:p>
    <w:p w:rsidR="00EB60E7" w:rsidRPr="00FE24C8" w:rsidRDefault="00EB60E7" w:rsidP="00EB60E7">
      <w:pPr>
        <w:pStyle w:val="aff0"/>
        <w:widowControl w:val="0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D06DC4" w:rsidRPr="00FE24C8" w:rsidRDefault="00BF73E8" w:rsidP="005023A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23" w:name="_Toc414487468"/>
      <w:r w:rsidRPr="00FE24C8">
        <w:rPr>
          <w:sz w:val="26"/>
          <w:szCs w:val="26"/>
        </w:rPr>
        <w:t xml:space="preserve">Порядок, место, дата и время вскрытия конвертов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720"/>
        <w:rPr>
          <w:sz w:val="26"/>
          <w:szCs w:val="26"/>
        </w:rPr>
      </w:pPr>
      <w:r w:rsidRPr="00FE24C8">
        <w:rPr>
          <w:sz w:val="26"/>
          <w:szCs w:val="26"/>
        </w:rPr>
        <w:t>с Заявками</w:t>
      </w:r>
      <w:bookmarkEnd w:id="23"/>
      <w:r w:rsidR="00D06DC4" w:rsidRPr="00FE24C8">
        <w:rPr>
          <w:sz w:val="26"/>
          <w:szCs w:val="26"/>
        </w:rPr>
        <w:t xml:space="preserve"> на участие в Конкурсе</w:t>
      </w:r>
    </w:p>
    <w:p w:rsidR="00BF73E8" w:rsidRPr="0085501E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sz w:val="16"/>
          <w:szCs w:val="16"/>
          <w:lang w:val="ru-RU"/>
        </w:rPr>
      </w:pPr>
    </w:p>
    <w:p w:rsidR="00BF73E8" w:rsidRPr="00FE24C8" w:rsidRDefault="005023A2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BF73E8" w:rsidRPr="00FE24C8">
        <w:rPr>
          <w:sz w:val="26"/>
          <w:szCs w:val="26"/>
        </w:rPr>
        <w:t xml:space="preserve">.1. Конверты с Заявками вскрываются на заседании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сной комиссии </w:t>
      </w:r>
      <w:r w:rsidR="00874113" w:rsidRPr="00FE24C8">
        <w:rPr>
          <w:sz w:val="26"/>
          <w:szCs w:val="26"/>
        </w:rPr>
        <w:br/>
      </w:r>
      <w:r w:rsidR="00BF73E8" w:rsidRPr="00FE24C8">
        <w:rPr>
          <w:sz w:val="26"/>
          <w:szCs w:val="26"/>
        </w:rPr>
        <w:t xml:space="preserve">по адресу: </w:t>
      </w:r>
      <w:r>
        <w:rPr>
          <w:color w:val="000000"/>
          <w:sz w:val="26"/>
          <w:szCs w:val="26"/>
        </w:rPr>
        <w:t xml:space="preserve">456120, Челябинская область, </w:t>
      </w:r>
      <w:proofErr w:type="gramStart"/>
      <w:r>
        <w:rPr>
          <w:color w:val="000000"/>
          <w:sz w:val="26"/>
          <w:szCs w:val="26"/>
        </w:rPr>
        <w:t>Катав-Ивановский</w:t>
      </w:r>
      <w:proofErr w:type="gramEnd"/>
      <w:r>
        <w:rPr>
          <w:color w:val="000000"/>
          <w:sz w:val="26"/>
          <w:szCs w:val="26"/>
        </w:rPr>
        <w:t xml:space="preserve"> район, город Юрюзань, ул. Зайцева, д.9Б,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11</w:t>
      </w:r>
      <w:r w:rsidRPr="00FE24C8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5023A2">
        <w:rPr>
          <w:b/>
          <w:sz w:val="26"/>
          <w:szCs w:val="26"/>
        </w:rPr>
        <w:t xml:space="preserve">10:00 </w:t>
      </w:r>
      <w:r w:rsidRPr="005023A2">
        <w:rPr>
          <w:b/>
          <w:color w:val="000000"/>
          <w:sz w:val="26"/>
          <w:szCs w:val="26"/>
        </w:rPr>
        <w:t>по местному времени 11.04.2017г</w:t>
      </w:r>
      <w:r w:rsidR="006E34AD" w:rsidRPr="005023A2">
        <w:rPr>
          <w:b/>
          <w:sz w:val="26"/>
          <w:szCs w:val="26"/>
        </w:rPr>
        <w:t>.</w:t>
      </w:r>
    </w:p>
    <w:p w:rsidR="00BF73E8" w:rsidRPr="00FE24C8" w:rsidRDefault="005023A2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BF73E8" w:rsidRPr="00FE24C8">
        <w:rPr>
          <w:color w:val="000000"/>
          <w:sz w:val="26"/>
          <w:szCs w:val="26"/>
        </w:rPr>
        <w:t xml:space="preserve">.2. При этом объявляются и заносятся в </w:t>
      </w:r>
      <w:r w:rsidR="00BF73E8" w:rsidRPr="00FE24C8">
        <w:rPr>
          <w:b/>
          <w:color w:val="000000"/>
          <w:sz w:val="26"/>
          <w:szCs w:val="26"/>
        </w:rPr>
        <w:t xml:space="preserve">протокол о вскрытии конвертов </w:t>
      </w:r>
      <w:r w:rsidR="00BF73E8" w:rsidRPr="00FE24C8">
        <w:rPr>
          <w:b/>
          <w:color w:val="000000"/>
          <w:sz w:val="26"/>
          <w:szCs w:val="26"/>
        </w:rPr>
        <w:lastRenderedPageBreak/>
        <w:t>с</w:t>
      </w:r>
      <w:r w:rsidR="00021A82" w:rsidRPr="00FE24C8">
        <w:rPr>
          <w:b/>
          <w:color w:val="000000"/>
          <w:sz w:val="26"/>
          <w:szCs w:val="26"/>
        </w:rPr>
        <w:t>  </w:t>
      </w:r>
      <w:r w:rsidR="00C074CC" w:rsidRPr="00FE24C8">
        <w:rPr>
          <w:b/>
          <w:color w:val="000000"/>
          <w:sz w:val="26"/>
          <w:szCs w:val="26"/>
        </w:rPr>
        <w:t>З</w:t>
      </w:r>
      <w:r w:rsidR="00BF73E8" w:rsidRPr="00FE24C8">
        <w:rPr>
          <w:b/>
          <w:color w:val="000000"/>
          <w:sz w:val="26"/>
          <w:szCs w:val="26"/>
        </w:rPr>
        <w:t>аявками</w:t>
      </w:r>
      <w:r w:rsidR="00BF73E8" w:rsidRPr="00FE24C8">
        <w:rPr>
          <w:color w:val="000000"/>
          <w:sz w:val="26"/>
          <w:szCs w:val="26"/>
        </w:rPr>
        <w:t xml:space="preserve"> наименование (фамилия, имя, отчество) и место нахождения (место жительства) каждого Заявителя, конверт с Заявкой которого вскрывается, а также сведения о наличии в этой Заявке документов и материалов, представление которых Заявителем предусмотрено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документацией.</w:t>
      </w: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1</w:t>
      </w:r>
      <w:r w:rsidR="005023A2">
        <w:rPr>
          <w:color w:val="000000"/>
          <w:sz w:val="26"/>
          <w:szCs w:val="26"/>
        </w:rPr>
        <w:t>6</w:t>
      </w:r>
      <w:r w:rsidRPr="00FE24C8">
        <w:rPr>
          <w:color w:val="000000"/>
          <w:sz w:val="26"/>
          <w:szCs w:val="26"/>
        </w:rPr>
        <w:t xml:space="preserve">.3. Заявители или их представители вправе присутствовать при вскрытии </w:t>
      </w:r>
      <w:r w:rsidR="00C074CC" w:rsidRPr="00FE24C8">
        <w:rPr>
          <w:color w:val="000000"/>
          <w:sz w:val="26"/>
          <w:szCs w:val="26"/>
        </w:rPr>
        <w:t>конвертов с З</w:t>
      </w:r>
      <w:r w:rsidRPr="00FE24C8">
        <w:rPr>
          <w:color w:val="000000"/>
          <w:sz w:val="26"/>
          <w:szCs w:val="26"/>
        </w:rPr>
        <w:t>аявками. Заявители или их представители вправе осуществлять аудиозапись, видеозапись, фотографирование</w:t>
      </w:r>
      <w:r w:rsidR="00BF779D" w:rsidRPr="00FE24C8">
        <w:rPr>
          <w:color w:val="000000"/>
          <w:sz w:val="26"/>
          <w:szCs w:val="26"/>
        </w:rPr>
        <w:t xml:space="preserve"> </w:t>
      </w:r>
      <w:r w:rsidR="00AA69D7" w:rsidRPr="00FE24C8">
        <w:rPr>
          <w:color w:val="000000"/>
          <w:sz w:val="26"/>
          <w:szCs w:val="26"/>
        </w:rPr>
        <w:t>процедуры вскрытия конвертов, не</w:t>
      </w:r>
      <w:r w:rsidR="00340A67" w:rsidRPr="00FE24C8">
        <w:rPr>
          <w:color w:val="000000"/>
          <w:sz w:val="26"/>
          <w:szCs w:val="26"/>
        </w:rPr>
        <w:t>  </w:t>
      </w:r>
      <w:r w:rsidR="00AA69D7" w:rsidRPr="00FE24C8">
        <w:rPr>
          <w:color w:val="000000"/>
          <w:sz w:val="26"/>
          <w:szCs w:val="26"/>
        </w:rPr>
        <w:t xml:space="preserve">создавая при этом препятствий работе </w:t>
      </w:r>
      <w:r w:rsidR="005E1957" w:rsidRPr="00FE24C8">
        <w:rPr>
          <w:color w:val="000000"/>
          <w:sz w:val="26"/>
          <w:szCs w:val="26"/>
        </w:rPr>
        <w:t>Конкур</w:t>
      </w:r>
      <w:r w:rsidR="00AA69D7" w:rsidRPr="00FE24C8">
        <w:rPr>
          <w:color w:val="000000"/>
          <w:sz w:val="26"/>
          <w:szCs w:val="26"/>
        </w:rPr>
        <w:t>сной комиссии и не нарушая права иных Заявителей</w:t>
      </w:r>
      <w:r w:rsidRPr="00FE24C8">
        <w:rPr>
          <w:color w:val="000000"/>
          <w:sz w:val="26"/>
          <w:szCs w:val="26"/>
        </w:rPr>
        <w:t>.</w:t>
      </w: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1</w:t>
      </w:r>
      <w:r w:rsidR="005023A2">
        <w:rPr>
          <w:color w:val="000000"/>
          <w:sz w:val="26"/>
          <w:szCs w:val="26"/>
        </w:rPr>
        <w:t>6</w:t>
      </w:r>
      <w:r w:rsidRPr="00FE24C8">
        <w:rPr>
          <w:color w:val="000000"/>
          <w:sz w:val="26"/>
          <w:szCs w:val="26"/>
        </w:rPr>
        <w:t>.4. Вскрытию подлежат все конверты с Заявками, представленными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 до истечения установленного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документацией срока представления Заявок.</w:t>
      </w:r>
    </w:p>
    <w:p w:rsidR="00D06DC4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ind w:left="360"/>
        <w:rPr>
          <w:sz w:val="26"/>
          <w:szCs w:val="26"/>
        </w:rPr>
      </w:pPr>
      <w:bookmarkStart w:id="24" w:name="_Toc414487469"/>
      <w:r w:rsidRPr="00FE24C8">
        <w:rPr>
          <w:sz w:val="26"/>
          <w:szCs w:val="26"/>
        </w:rPr>
        <w:t>Порядок и срок проведения предварительного отбора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Участников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са. Дата подписания протокола</w:t>
      </w:r>
      <w:r w:rsidR="00D06DC4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>о проведении предварительного отбора</w:t>
      </w:r>
      <w:bookmarkEnd w:id="24"/>
      <w:r w:rsidR="00D06DC4" w:rsidRPr="00FE24C8">
        <w:rPr>
          <w:sz w:val="26"/>
          <w:szCs w:val="26"/>
        </w:rPr>
        <w:t xml:space="preserve"> Участников Конкурса</w:t>
      </w:r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firstLine="540"/>
        <w:jc w:val="both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b/>
          <w:sz w:val="26"/>
          <w:szCs w:val="26"/>
        </w:rPr>
      </w:pPr>
      <w:r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 xml:space="preserve">сная комиссия по адресу: </w:t>
      </w:r>
      <w:r w:rsidR="005023A2">
        <w:rPr>
          <w:color w:val="000000"/>
          <w:sz w:val="26"/>
          <w:szCs w:val="26"/>
        </w:rPr>
        <w:t xml:space="preserve">456120, Челябинская область, </w:t>
      </w:r>
      <w:proofErr w:type="gramStart"/>
      <w:r w:rsidR="005023A2">
        <w:rPr>
          <w:color w:val="000000"/>
          <w:sz w:val="26"/>
          <w:szCs w:val="26"/>
        </w:rPr>
        <w:t>Катав-Ивановский</w:t>
      </w:r>
      <w:proofErr w:type="gramEnd"/>
      <w:r w:rsidR="005023A2">
        <w:rPr>
          <w:color w:val="000000"/>
          <w:sz w:val="26"/>
          <w:szCs w:val="26"/>
        </w:rPr>
        <w:t xml:space="preserve"> район, город Юрюзань, ул. Зайцева, д.9Б, </w:t>
      </w:r>
      <w:proofErr w:type="spellStart"/>
      <w:r w:rsidR="005023A2">
        <w:rPr>
          <w:color w:val="000000"/>
          <w:sz w:val="26"/>
          <w:szCs w:val="26"/>
        </w:rPr>
        <w:t>каб</w:t>
      </w:r>
      <w:proofErr w:type="spellEnd"/>
      <w:r w:rsidR="005023A2">
        <w:rPr>
          <w:color w:val="000000"/>
          <w:sz w:val="26"/>
          <w:szCs w:val="26"/>
        </w:rPr>
        <w:t>. 11</w:t>
      </w:r>
      <w:r w:rsidR="00BF73E8" w:rsidRPr="00FE24C8">
        <w:rPr>
          <w:sz w:val="26"/>
          <w:szCs w:val="26"/>
        </w:rPr>
        <w:t xml:space="preserve">, </w:t>
      </w:r>
      <w:r w:rsidR="00021A82" w:rsidRPr="00FE24C8">
        <w:rPr>
          <w:sz w:val="26"/>
          <w:szCs w:val="26"/>
        </w:rPr>
        <w:t>с 8 часов</w:t>
      </w:r>
      <w:r w:rsidR="00801CF0" w:rsidRPr="00FE24C8">
        <w:rPr>
          <w:sz w:val="26"/>
          <w:szCs w:val="26"/>
        </w:rPr>
        <w:t xml:space="preserve"> </w:t>
      </w:r>
      <w:r w:rsidR="005023A2">
        <w:rPr>
          <w:sz w:val="26"/>
          <w:szCs w:val="26"/>
        </w:rPr>
        <w:t>0</w:t>
      </w:r>
      <w:r w:rsidR="00021A82" w:rsidRPr="00FE24C8">
        <w:rPr>
          <w:sz w:val="26"/>
          <w:szCs w:val="26"/>
        </w:rPr>
        <w:t>0 мин</w:t>
      </w:r>
      <w:r w:rsidR="00801CF0" w:rsidRPr="00FE24C8">
        <w:rPr>
          <w:sz w:val="26"/>
          <w:szCs w:val="26"/>
        </w:rPr>
        <w:t>.</w:t>
      </w:r>
      <w:r w:rsidR="005023A2">
        <w:rPr>
          <w:sz w:val="26"/>
          <w:szCs w:val="26"/>
        </w:rPr>
        <w:t xml:space="preserve"> до 17 часов 0</w:t>
      </w:r>
      <w:r w:rsidR="00021A82" w:rsidRPr="00FE24C8">
        <w:rPr>
          <w:sz w:val="26"/>
          <w:szCs w:val="26"/>
        </w:rPr>
        <w:t>0 мин</w:t>
      </w:r>
      <w:r w:rsidR="00801CF0" w:rsidRPr="00FE24C8">
        <w:rPr>
          <w:sz w:val="26"/>
          <w:szCs w:val="26"/>
        </w:rPr>
        <w:t>.</w:t>
      </w:r>
      <w:r w:rsidR="00021A82" w:rsidRPr="00FE24C8">
        <w:rPr>
          <w:sz w:val="26"/>
          <w:szCs w:val="26"/>
        </w:rPr>
        <w:t xml:space="preserve">, кроме перерыва на обед с 12 час. 00 мин. </w:t>
      </w:r>
      <w:r w:rsidR="00801CF0" w:rsidRPr="00FE24C8">
        <w:rPr>
          <w:sz w:val="26"/>
          <w:szCs w:val="26"/>
        </w:rPr>
        <w:br/>
      </w:r>
      <w:r w:rsidR="005023A2">
        <w:rPr>
          <w:sz w:val="26"/>
          <w:szCs w:val="26"/>
        </w:rPr>
        <w:t>до 12 час. 00</w:t>
      </w:r>
      <w:r w:rsidR="00021A82" w:rsidRPr="00FE24C8">
        <w:rPr>
          <w:sz w:val="26"/>
          <w:szCs w:val="26"/>
        </w:rPr>
        <w:t xml:space="preserve">мин., по местному времени </w:t>
      </w:r>
      <w:r w:rsidR="005023A2">
        <w:rPr>
          <w:sz w:val="26"/>
          <w:szCs w:val="26"/>
        </w:rPr>
        <w:t>25.04.2017г.</w:t>
      </w:r>
      <w:r w:rsidR="00801CF0" w:rsidRPr="00FE24C8">
        <w:rPr>
          <w:sz w:val="26"/>
          <w:szCs w:val="26"/>
        </w:rPr>
        <w:t xml:space="preserve"> </w:t>
      </w:r>
      <w:r w:rsidR="00BF73E8" w:rsidRPr="00FE24C8">
        <w:rPr>
          <w:sz w:val="26"/>
          <w:szCs w:val="26"/>
        </w:rPr>
        <w:t>определяет:</w:t>
      </w:r>
    </w:p>
    <w:p w:rsidR="000B7D34" w:rsidRPr="00FE24C8" w:rsidRDefault="00161DA4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24C8">
        <w:rPr>
          <w:b/>
          <w:sz w:val="26"/>
          <w:szCs w:val="26"/>
        </w:rPr>
        <w:t>-</w:t>
      </w:r>
      <w:r w:rsidR="00021A82" w:rsidRPr="00FE24C8">
        <w:rPr>
          <w:b/>
          <w:sz w:val="26"/>
          <w:szCs w:val="26"/>
        </w:rPr>
        <w:t xml:space="preserve"> </w:t>
      </w:r>
      <w:r w:rsidR="00BF73E8" w:rsidRPr="00FE24C8">
        <w:rPr>
          <w:bCs/>
          <w:sz w:val="26"/>
          <w:szCs w:val="26"/>
        </w:rPr>
        <w:t xml:space="preserve">соответствие Заявки требованиям, содержащимся в </w:t>
      </w:r>
      <w:r w:rsidR="00954C0E" w:rsidRPr="00FE24C8">
        <w:rPr>
          <w:sz w:val="26"/>
          <w:szCs w:val="26"/>
        </w:rPr>
        <w:t xml:space="preserve">настоящей </w:t>
      </w:r>
      <w:r w:rsidR="005E1957" w:rsidRPr="00FE24C8">
        <w:rPr>
          <w:bCs/>
          <w:sz w:val="26"/>
          <w:szCs w:val="26"/>
        </w:rPr>
        <w:t>Конкур</w:t>
      </w:r>
      <w:r w:rsidR="00BF73E8" w:rsidRPr="00FE24C8">
        <w:rPr>
          <w:bCs/>
          <w:sz w:val="26"/>
          <w:szCs w:val="26"/>
        </w:rPr>
        <w:t xml:space="preserve">сной документации. </w:t>
      </w:r>
      <w:r w:rsidR="000B7D34" w:rsidRPr="00FE24C8">
        <w:rPr>
          <w:sz w:val="26"/>
          <w:szCs w:val="26"/>
        </w:rPr>
        <w:t xml:space="preserve">При этом </w:t>
      </w:r>
      <w:r w:rsidR="005E1957" w:rsidRPr="00FE24C8">
        <w:rPr>
          <w:sz w:val="26"/>
          <w:szCs w:val="26"/>
        </w:rPr>
        <w:t>Конкур</w:t>
      </w:r>
      <w:r w:rsidR="000B7D34" w:rsidRPr="00FE24C8">
        <w:rPr>
          <w:sz w:val="26"/>
          <w:szCs w:val="26"/>
        </w:rPr>
        <w:t xml:space="preserve">сная комиссия вправе потребовать от </w:t>
      </w:r>
      <w:r w:rsidR="00C074CC" w:rsidRPr="00FE24C8">
        <w:rPr>
          <w:sz w:val="26"/>
          <w:szCs w:val="26"/>
        </w:rPr>
        <w:t>З</w:t>
      </w:r>
      <w:r w:rsidR="000B7D34" w:rsidRPr="00FE24C8">
        <w:rPr>
          <w:sz w:val="26"/>
          <w:szCs w:val="26"/>
        </w:rPr>
        <w:t xml:space="preserve">аявителя разъяснения положений представленной им </w:t>
      </w:r>
      <w:r w:rsidR="00C074CC" w:rsidRPr="00FE24C8">
        <w:rPr>
          <w:sz w:val="26"/>
          <w:szCs w:val="26"/>
        </w:rPr>
        <w:t>З</w:t>
      </w:r>
      <w:r w:rsidR="000B7D34" w:rsidRPr="00FE24C8">
        <w:rPr>
          <w:sz w:val="26"/>
          <w:szCs w:val="26"/>
        </w:rPr>
        <w:t xml:space="preserve">аявки на участие в </w:t>
      </w:r>
      <w:r w:rsidR="005E1957" w:rsidRPr="00FE24C8">
        <w:rPr>
          <w:sz w:val="26"/>
          <w:szCs w:val="26"/>
        </w:rPr>
        <w:t>Конкур</w:t>
      </w:r>
      <w:r w:rsidR="000B7D34" w:rsidRPr="00FE24C8">
        <w:rPr>
          <w:sz w:val="26"/>
          <w:szCs w:val="26"/>
        </w:rPr>
        <w:t>се</w:t>
      </w:r>
      <w:r w:rsidR="00801CF0" w:rsidRPr="00FE24C8">
        <w:rPr>
          <w:sz w:val="26"/>
          <w:szCs w:val="26"/>
        </w:rPr>
        <w:t>;</w:t>
      </w:r>
    </w:p>
    <w:p w:rsidR="00BF73E8" w:rsidRPr="00FE24C8" w:rsidRDefault="00021A82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соответствие Заявителя требованиям к участникам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са, установленных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сной документацией</w:t>
      </w:r>
      <w:r w:rsidR="00161DA4" w:rsidRPr="00FE24C8">
        <w:rPr>
          <w:sz w:val="26"/>
          <w:szCs w:val="26"/>
        </w:rPr>
        <w:t xml:space="preserve">. </w:t>
      </w:r>
      <w:r w:rsidR="000B7D34" w:rsidRPr="00FE24C8">
        <w:rPr>
          <w:sz w:val="26"/>
          <w:szCs w:val="26"/>
        </w:rPr>
        <w:t xml:space="preserve">При этом </w:t>
      </w:r>
      <w:r w:rsidR="005E1957" w:rsidRPr="00FE24C8">
        <w:rPr>
          <w:sz w:val="26"/>
          <w:szCs w:val="26"/>
        </w:rPr>
        <w:t>Конкур</w:t>
      </w:r>
      <w:r w:rsidR="000B7D34" w:rsidRPr="00FE24C8">
        <w:rPr>
          <w:sz w:val="26"/>
          <w:szCs w:val="26"/>
        </w:rPr>
        <w:t xml:space="preserve">сная комиссия вправе потребовать </w:t>
      </w:r>
      <w:r w:rsidR="00C074CC" w:rsidRPr="00FE24C8">
        <w:rPr>
          <w:sz w:val="26"/>
          <w:szCs w:val="26"/>
        </w:rPr>
        <w:t>от З</w:t>
      </w:r>
      <w:r w:rsidR="000B7D34" w:rsidRPr="00FE24C8">
        <w:rPr>
          <w:sz w:val="26"/>
          <w:szCs w:val="26"/>
        </w:rPr>
        <w:t>аявителя разъяснения положений представленных им документов и материалов, подтверждающих его соответствие указанным требованиям</w:t>
      </w:r>
      <w:r w:rsidR="00161DA4" w:rsidRPr="00FE24C8">
        <w:rPr>
          <w:sz w:val="26"/>
          <w:szCs w:val="26"/>
        </w:rPr>
        <w:t>;</w:t>
      </w:r>
    </w:p>
    <w:p w:rsidR="00021A82" w:rsidRPr="00FE24C8" w:rsidRDefault="00C074CC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>- соответствие З</w:t>
      </w:r>
      <w:r w:rsidR="00021A82" w:rsidRPr="00FE24C8">
        <w:rPr>
          <w:sz w:val="26"/>
          <w:szCs w:val="26"/>
        </w:rPr>
        <w:t xml:space="preserve">аявителя требованиям, предъявляемым к </w:t>
      </w:r>
      <w:r w:rsidR="005E1957" w:rsidRPr="00FE24C8">
        <w:rPr>
          <w:sz w:val="26"/>
          <w:szCs w:val="26"/>
        </w:rPr>
        <w:t>Концессионе</w:t>
      </w:r>
      <w:r w:rsidR="00021A82" w:rsidRPr="00FE24C8">
        <w:rPr>
          <w:sz w:val="26"/>
          <w:szCs w:val="26"/>
        </w:rPr>
        <w:t xml:space="preserve">ру </w:t>
      </w:r>
      <w:r w:rsidR="00801CF0" w:rsidRPr="00FE24C8">
        <w:rPr>
          <w:sz w:val="26"/>
          <w:szCs w:val="26"/>
        </w:rPr>
        <w:br/>
      </w:r>
      <w:r w:rsidR="00021A82" w:rsidRPr="00FE24C8">
        <w:rPr>
          <w:sz w:val="26"/>
          <w:szCs w:val="26"/>
        </w:rPr>
        <w:t xml:space="preserve">на основании </w:t>
      </w:r>
      <w:hyperlink r:id="rId12" w:history="1">
        <w:r w:rsidR="00021A82" w:rsidRPr="00FE24C8">
          <w:rPr>
            <w:sz w:val="26"/>
            <w:szCs w:val="26"/>
          </w:rPr>
          <w:t>пункта 2 части 1 статьи 5</w:t>
        </w:r>
      </w:hyperlink>
      <w:r w:rsidR="00021A82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>З</w:t>
      </w:r>
      <w:r w:rsidR="00021A82" w:rsidRPr="00FE24C8">
        <w:rPr>
          <w:sz w:val="26"/>
          <w:szCs w:val="26"/>
        </w:rPr>
        <w:t>акона</w:t>
      </w:r>
      <w:r w:rsidRPr="00FE24C8">
        <w:rPr>
          <w:sz w:val="26"/>
          <w:szCs w:val="26"/>
        </w:rPr>
        <w:t xml:space="preserve"> о </w:t>
      </w:r>
      <w:r w:rsidR="00F04F93" w:rsidRPr="00FE24C8">
        <w:rPr>
          <w:sz w:val="26"/>
          <w:szCs w:val="26"/>
        </w:rPr>
        <w:t>к</w:t>
      </w:r>
      <w:r w:rsidR="005E1957" w:rsidRPr="00FE24C8">
        <w:rPr>
          <w:sz w:val="26"/>
          <w:szCs w:val="26"/>
        </w:rPr>
        <w:t>онцессион</w:t>
      </w:r>
      <w:r w:rsidRPr="00FE24C8">
        <w:rPr>
          <w:sz w:val="26"/>
          <w:szCs w:val="26"/>
        </w:rPr>
        <w:t>ных соглашениях</w:t>
      </w:r>
      <w:r w:rsidR="00021A82" w:rsidRPr="00FE24C8">
        <w:rPr>
          <w:sz w:val="26"/>
          <w:szCs w:val="26"/>
        </w:rPr>
        <w:t>;</w:t>
      </w:r>
    </w:p>
    <w:p w:rsidR="00BF73E8" w:rsidRPr="00FE24C8" w:rsidRDefault="00021A82" w:rsidP="004F17B2">
      <w:pPr>
        <w:tabs>
          <w:tab w:val="left" w:pos="1134"/>
          <w:tab w:val="num" w:pos="144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отсутствие решения о ликвидации юридического лица - Заявителя или </w:t>
      </w:r>
      <w:r w:rsidR="00801CF0" w:rsidRPr="00FE24C8">
        <w:rPr>
          <w:bCs/>
          <w:color w:val="000000"/>
          <w:sz w:val="26"/>
          <w:szCs w:val="26"/>
        </w:rPr>
        <w:br/>
      </w:r>
      <w:r w:rsidR="00BF73E8" w:rsidRPr="00FE24C8">
        <w:rPr>
          <w:bCs/>
          <w:color w:val="000000"/>
          <w:sz w:val="26"/>
          <w:szCs w:val="26"/>
        </w:rPr>
        <w:t>о прекращении физическим лицом - Заявителем деятельности в качестве индивидуального предпринимателя;</w:t>
      </w:r>
    </w:p>
    <w:p w:rsidR="00BF73E8" w:rsidRPr="00FE24C8" w:rsidRDefault="00021A82" w:rsidP="004F17B2">
      <w:pPr>
        <w:tabs>
          <w:tab w:val="left" w:pos="1134"/>
          <w:tab w:val="num" w:pos="1440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отсутствие решения о признании Заявителя банкротом и об открытии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сного производства в отношении него.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на основании результатов проведения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принимает решение о допуске Заявителя к участию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се или об отказе в допуске Заявителя к участию в  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се и оформляет это решение протоколом проведения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са, включающим в себя наименование (для  юридического лица) или фамилию, имя, отчество (для индивидуального предпринимателя) Заявителя, прошедшего предварительный отбор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и допущенного к участию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се, а также наименование (для  юридического лица) или фамилию, имя, отчество (для индивидуального предпринимателя) Заявителя, не прошедшего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и не допущенного к участию 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се, с обоснованием принятого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комиссией решения. Протокол подписывается членами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комиссии в день принятия решения, указанного в настоящем пункте, в</w:t>
      </w:r>
      <w:r w:rsidR="00851D4E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отношении всех Заявителей в течение срока, определенного в пункте 1</w:t>
      </w:r>
      <w:r w:rsidR="000D36CB" w:rsidRPr="00FE24C8">
        <w:rPr>
          <w:color w:val="000000"/>
          <w:sz w:val="26"/>
          <w:szCs w:val="26"/>
        </w:rPr>
        <w:t>8</w:t>
      </w:r>
      <w:r w:rsidR="00954C0E" w:rsidRPr="00FE24C8">
        <w:rPr>
          <w:color w:val="000000"/>
          <w:sz w:val="26"/>
          <w:szCs w:val="26"/>
        </w:rPr>
        <w:t xml:space="preserve">.1 настоящей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Решение об отказе в допуске Заявителя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принимается </w:t>
      </w:r>
      <w:r w:rsidR="005E1957" w:rsidRPr="00FE24C8">
        <w:rPr>
          <w:color w:val="000000"/>
          <w:sz w:val="26"/>
          <w:szCs w:val="26"/>
        </w:rPr>
        <w:lastRenderedPageBreak/>
        <w:t>Конкур</w:t>
      </w:r>
      <w:r w:rsidRPr="00FE24C8">
        <w:rPr>
          <w:color w:val="000000"/>
          <w:sz w:val="26"/>
          <w:szCs w:val="26"/>
        </w:rPr>
        <w:t>сной комиссией в случае, если:</w:t>
      </w:r>
    </w:p>
    <w:p w:rsidR="00BF73E8" w:rsidRPr="00FE24C8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Заявитель не соответствует требованиям, предъявляемым к Участникам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 и установленным разделом 4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Заявка не соответствует требованиям, предъявляемым к Заявкам и  установленным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документацией;</w:t>
      </w:r>
    </w:p>
    <w:p w:rsidR="005F2DF2" w:rsidRPr="00FE24C8" w:rsidRDefault="000B7D34" w:rsidP="004F17B2">
      <w:pPr>
        <w:tabs>
          <w:tab w:val="left" w:pos="0"/>
          <w:tab w:val="left" w:pos="1134"/>
        </w:tabs>
        <w:suppressAutoHyphens/>
        <w:autoSpaceDE w:val="0"/>
        <w:ind w:firstLine="720"/>
        <w:jc w:val="both"/>
        <w:rPr>
          <w:strike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>представленные Заявителем документы и материалы неполны и (или) недостоверны</w:t>
      </w:r>
      <w:r w:rsidR="00801CF0" w:rsidRPr="00FE24C8">
        <w:rPr>
          <w:bCs/>
          <w:color w:val="000000"/>
          <w:sz w:val="26"/>
          <w:szCs w:val="26"/>
        </w:rPr>
        <w:t>;</w:t>
      </w:r>
    </w:p>
    <w:p w:rsidR="00BF73E8" w:rsidRPr="00FE24C8" w:rsidRDefault="000B7D34" w:rsidP="004F17B2">
      <w:pPr>
        <w:tabs>
          <w:tab w:val="num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>Задаток, вносимый Заявителем, не поступил на счет в</w:t>
      </w:r>
      <w:r w:rsidR="005F2DF2" w:rsidRPr="00FE24C8">
        <w:rPr>
          <w:bCs/>
          <w:color w:val="000000"/>
          <w:sz w:val="26"/>
          <w:szCs w:val="26"/>
        </w:rPr>
        <w:t xml:space="preserve"> срок и в размере, установленных</w:t>
      </w:r>
      <w:r w:rsidR="00BF73E8" w:rsidRPr="00FE24C8">
        <w:rPr>
          <w:bCs/>
          <w:color w:val="000000"/>
          <w:sz w:val="26"/>
          <w:szCs w:val="26"/>
        </w:rPr>
        <w:t xml:space="preserve">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документацией.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в течение </w:t>
      </w:r>
      <w:r w:rsidR="004867A4" w:rsidRPr="00FE24C8">
        <w:rPr>
          <w:color w:val="000000"/>
          <w:sz w:val="26"/>
          <w:szCs w:val="26"/>
        </w:rPr>
        <w:t>3 (</w:t>
      </w:r>
      <w:r w:rsidR="00BF73E8" w:rsidRPr="00FE24C8">
        <w:rPr>
          <w:color w:val="000000"/>
          <w:sz w:val="26"/>
          <w:szCs w:val="26"/>
        </w:rPr>
        <w:t>трех</w:t>
      </w:r>
      <w:r w:rsidR="004867A4" w:rsidRPr="00FE24C8">
        <w:rPr>
          <w:color w:val="000000"/>
          <w:sz w:val="26"/>
          <w:szCs w:val="26"/>
        </w:rPr>
        <w:t>)</w:t>
      </w:r>
      <w:r w:rsidR="00BF73E8" w:rsidRPr="00FE24C8">
        <w:rPr>
          <w:color w:val="000000"/>
          <w:sz w:val="26"/>
          <w:szCs w:val="26"/>
        </w:rPr>
        <w:t xml:space="preserve"> рабочих дней со дня подписания членами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 протокола проведения предварительного отбора Участников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</w:t>
      </w:r>
      <w:r w:rsidR="005F2DF2" w:rsidRPr="00FE24C8">
        <w:rPr>
          <w:color w:val="000000"/>
          <w:sz w:val="26"/>
          <w:szCs w:val="26"/>
        </w:rPr>
        <w:t>,</w:t>
      </w:r>
      <w:r w:rsidR="005F2DF2" w:rsidRPr="00FE24C8">
        <w:rPr>
          <w:rFonts w:eastAsia="Arial"/>
          <w:sz w:val="26"/>
          <w:szCs w:val="26"/>
        </w:rPr>
        <w:t xml:space="preserve"> </w:t>
      </w:r>
      <w:r w:rsidR="005F2DF2" w:rsidRPr="00FE24C8">
        <w:rPr>
          <w:color w:val="000000"/>
          <w:sz w:val="26"/>
          <w:szCs w:val="26"/>
        </w:rPr>
        <w:t xml:space="preserve">но не позднее чем за </w:t>
      </w:r>
      <w:r w:rsidR="001D5EE4" w:rsidRPr="00FE24C8">
        <w:rPr>
          <w:color w:val="000000"/>
          <w:sz w:val="26"/>
          <w:szCs w:val="26"/>
        </w:rPr>
        <w:t>60</w:t>
      </w:r>
      <w:r w:rsidR="005F2DF2" w:rsidRPr="00FE24C8">
        <w:rPr>
          <w:color w:val="000000"/>
          <w:sz w:val="26"/>
          <w:szCs w:val="26"/>
        </w:rPr>
        <w:t xml:space="preserve"> рабочих дней до дня истечения срока представления </w:t>
      </w:r>
      <w:r w:rsidRPr="00FE24C8">
        <w:rPr>
          <w:color w:val="000000"/>
          <w:sz w:val="26"/>
          <w:szCs w:val="26"/>
        </w:rPr>
        <w:t>Конкур</w:t>
      </w:r>
      <w:r w:rsidR="005F2DF2" w:rsidRPr="00FE24C8">
        <w:rPr>
          <w:color w:val="000000"/>
          <w:sz w:val="26"/>
          <w:szCs w:val="26"/>
        </w:rPr>
        <w:t xml:space="preserve">сных предложений в </w:t>
      </w:r>
      <w:r w:rsidRPr="00FE24C8">
        <w:rPr>
          <w:color w:val="000000"/>
          <w:sz w:val="26"/>
          <w:szCs w:val="26"/>
        </w:rPr>
        <w:t>Конкур</w:t>
      </w:r>
      <w:r w:rsidR="005F2DF2" w:rsidRPr="00FE24C8">
        <w:rPr>
          <w:color w:val="000000"/>
          <w:sz w:val="26"/>
          <w:szCs w:val="26"/>
        </w:rPr>
        <w:t xml:space="preserve">сную комиссию </w:t>
      </w:r>
      <w:r w:rsidR="00BF73E8" w:rsidRPr="00FE24C8">
        <w:rPr>
          <w:color w:val="000000"/>
          <w:sz w:val="26"/>
          <w:szCs w:val="26"/>
        </w:rPr>
        <w:t xml:space="preserve">направляет Участникам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уведомление с предложением представить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сные предложения. 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Заявителям, не допущенным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се, направляется уведомление об</w:t>
      </w:r>
      <w:r w:rsidR="001D5EE4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отказе в допуске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с приложением копии указанного протокола и возвращаются внесенные ими суммы Задатков в течение </w:t>
      </w:r>
      <w:r w:rsidR="004867A4" w:rsidRPr="00FE24C8">
        <w:rPr>
          <w:color w:val="000000"/>
          <w:sz w:val="26"/>
          <w:szCs w:val="26"/>
        </w:rPr>
        <w:t>5 (</w:t>
      </w:r>
      <w:r w:rsidRPr="00FE24C8">
        <w:rPr>
          <w:color w:val="000000"/>
          <w:sz w:val="26"/>
          <w:szCs w:val="26"/>
        </w:rPr>
        <w:t>пяти</w:t>
      </w:r>
      <w:r w:rsidR="004867A4" w:rsidRPr="00FE24C8">
        <w:rPr>
          <w:color w:val="000000"/>
          <w:sz w:val="26"/>
          <w:szCs w:val="26"/>
        </w:rPr>
        <w:t xml:space="preserve">) </w:t>
      </w:r>
      <w:r w:rsidRPr="00FE24C8">
        <w:rPr>
          <w:color w:val="000000"/>
          <w:sz w:val="26"/>
          <w:szCs w:val="26"/>
        </w:rPr>
        <w:t xml:space="preserve"> рабочих дней со дня подписания указанного протокола членами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Решение об отказе в допуске Заявителя к участию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 может быть обжаловано в порядке, установленном законодательством Российской Федерации.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 объявлен несостоявшимся в соответствии с  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по решению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ента</w:t>
      </w:r>
      <w:proofErr w:type="spellEnd"/>
      <w:r w:rsidRPr="00FE24C8">
        <w:rPr>
          <w:color w:val="000000"/>
          <w:sz w:val="26"/>
          <w:szCs w:val="26"/>
        </w:rPr>
        <w:t xml:space="preserve">, принимаемому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в порядке и сроки, установленные Законом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>ных соглашениях,</w:t>
      </w:r>
      <w:r w:rsidRPr="00FE24C8" w:rsidDel="005023E7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комиссия вправе вскрыть конверт с единственной представленной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Заявкой и  рассмотреть эту </w:t>
      </w:r>
      <w:r w:rsidR="00C074CC" w:rsidRPr="00FE24C8">
        <w:rPr>
          <w:color w:val="000000"/>
          <w:sz w:val="26"/>
          <w:szCs w:val="26"/>
        </w:rPr>
        <w:t>З</w:t>
      </w:r>
      <w:r w:rsidRPr="00FE24C8">
        <w:rPr>
          <w:color w:val="000000"/>
          <w:sz w:val="26"/>
          <w:szCs w:val="26"/>
        </w:rPr>
        <w:t xml:space="preserve">аявку в порядке, установленном настоящим разделом, в  течение </w:t>
      </w:r>
      <w:r w:rsidR="004867A4" w:rsidRPr="00FE24C8">
        <w:rPr>
          <w:color w:val="000000"/>
          <w:sz w:val="26"/>
          <w:szCs w:val="26"/>
        </w:rPr>
        <w:t>3 (</w:t>
      </w:r>
      <w:r w:rsidRPr="00FE24C8">
        <w:rPr>
          <w:color w:val="000000"/>
          <w:sz w:val="26"/>
          <w:szCs w:val="26"/>
        </w:rPr>
        <w:t>трех</w:t>
      </w:r>
      <w:r w:rsidR="004867A4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принятия решения о признании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несостоявшимся. 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left" w:pos="1134"/>
        </w:tabs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Заявитель и представленная им Заявка соответствуют требованиям, установленным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в течение </w:t>
      </w:r>
      <w:r w:rsidR="001D5EE4" w:rsidRPr="00FE24C8">
        <w:rPr>
          <w:color w:val="000000"/>
          <w:sz w:val="26"/>
          <w:szCs w:val="26"/>
        </w:rPr>
        <w:t>10</w:t>
      </w:r>
      <w:r w:rsidRPr="00FE24C8">
        <w:rPr>
          <w:color w:val="000000"/>
          <w:sz w:val="26"/>
          <w:szCs w:val="26"/>
        </w:rPr>
        <w:t xml:space="preserve"> </w:t>
      </w:r>
      <w:r w:rsidR="002A497A" w:rsidRPr="00FE24C8">
        <w:rPr>
          <w:color w:val="000000"/>
          <w:sz w:val="26"/>
          <w:szCs w:val="26"/>
        </w:rPr>
        <w:t xml:space="preserve">(десяти) </w:t>
      </w:r>
      <w:r w:rsidRPr="00FE24C8">
        <w:rPr>
          <w:color w:val="000000"/>
          <w:sz w:val="26"/>
          <w:szCs w:val="26"/>
        </w:rPr>
        <w:t xml:space="preserve">рабочих дней со дня принятия решения о признании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несостоявшимся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вправе предложить такому Заявителю представить предложение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на условиях, соответствующих</w:t>
      </w:r>
      <w:r w:rsidR="00954C0E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Срок представления Заявителем этого предложения составляет не более чем </w:t>
      </w:r>
      <w:r w:rsidR="001D5EE4" w:rsidRPr="00FE24C8">
        <w:rPr>
          <w:color w:val="000000"/>
          <w:sz w:val="26"/>
          <w:szCs w:val="26"/>
        </w:rPr>
        <w:t>60</w:t>
      </w:r>
      <w:r w:rsidRPr="00FE24C8">
        <w:rPr>
          <w:color w:val="000000"/>
          <w:sz w:val="26"/>
          <w:szCs w:val="26"/>
        </w:rPr>
        <w:t xml:space="preserve"> </w:t>
      </w:r>
      <w:r w:rsidR="002A497A" w:rsidRPr="00FE24C8">
        <w:rPr>
          <w:color w:val="000000"/>
          <w:sz w:val="26"/>
          <w:szCs w:val="26"/>
        </w:rPr>
        <w:t xml:space="preserve">(шестьдесят) </w:t>
      </w:r>
      <w:r w:rsidRPr="00FE24C8">
        <w:rPr>
          <w:color w:val="000000"/>
          <w:sz w:val="26"/>
          <w:szCs w:val="26"/>
        </w:rPr>
        <w:t xml:space="preserve">рабочих дней со дня получения Заявителем предложения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ента</w:t>
      </w:r>
      <w:proofErr w:type="spellEnd"/>
      <w:r w:rsidRPr="00FE24C8">
        <w:rPr>
          <w:color w:val="000000"/>
          <w:sz w:val="26"/>
          <w:szCs w:val="26"/>
        </w:rPr>
        <w:t xml:space="preserve">. Срок рассмотрения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представленного таким Заявителем предложения составляет </w:t>
      </w:r>
      <w:r w:rsidR="001D5EE4" w:rsidRPr="00FE24C8">
        <w:rPr>
          <w:color w:val="000000"/>
          <w:sz w:val="26"/>
          <w:szCs w:val="26"/>
        </w:rPr>
        <w:t>15</w:t>
      </w:r>
      <w:r w:rsidRPr="00FE24C8">
        <w:rPr>
          <w:color w:val="000000"/>
          <w:sz w:val="26"/>
          <w:szCs w:val="26"/>
        </w:rPr>
        <w:t xml:space="preserve"> </w:t>
      </w:r>
      <w:r w:rsidR="002A497A" w:rsidRPr="00FE24C8">
        <w:rPr>
          <w:color w:val="000000"/>
          <w:sz w:val="26"/>
          <w:szCs w:val="26"/>
        </w:rPr>
        <w:t xml:space="preserve">(пятнадцать) </w:t>
      </w:r>
      <w:r w:rsidRPr="00FE24C8">
        <w:rPr>
          <w:color w:val="000000"/>
          <w:sz w:val="26"/>
          <w:szCs w:val="26"/>
        </w:rPr>
        <w:t xml:space="preserve">рабочих дней со дня его представления.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По результатам рассмотрения представленного Заявителем предложения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</w:t>
      </w:r>
      <w:r w:rsidR="00D102C9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в случае, если это предложение соответствует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документации, в том числе критериям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принимает решение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с</w:t>
      </w:r>
      <w:r w:rsidR="00D102C9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таким Заявителем.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D06DC4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ind w:left="360"/>
        <w:rPr>
          <w:sz w:val="26"/>
          <w:szCs w:val="26"/>
        </w:rPr>
      </w:pPr>
      <w:bookmarkStart w:id="25" w:name="Par2"/>
      <w:bookmarkStart w:id="26" w:name="_Toc414487470"/>
      <w:bookmarkEnd w:id="25"/>
      <w:r w:rsidRPr="00FE24C8">
        <w:rPr>
          <w:sz w:val="26"/>
          <w:szCs w:val="26"/>
        </w:rPr>
        <w:t xml:space="preserve">Порядок, </w:t>
      </w:r>
      <w:r w:rsidR="00D06DC4" w:rsidRPr="00FE24C8">
        <w:rPr>
          <w:sz w:val="26"/>
          <w:szCs w:val="26"/>
        </w:rPr>
        <w:t xml:space="preserve">место, дата, </w:t>
      </w:r>
      <w:r w:rsidRPr="00FE24C8">
        <w:rPr>
          <w:sz w:val="26"/>
          <w:szCs w:val="26"/>
        </w:rPr>
        <w:t xml:space="preserve">время вскрытия конвертов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с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сными предложениями</w:t>
      </w:r>
      <w:bookmarkEnd w:id="26"/>
    </w:p>
    <w:p w:rsidR="00BF73E8" w:rsidRPr="00FE24C8" w:rsidRDefault="00BF73E8" w:rsidP="004F17B2">
      <w:pPr>
        <w:pStyle w:val="western"/>
        <w:tabs>
          <w:tab w:val="left" w:pos="1134"/>
        </w:tabs>
        <w:spacing w:before="0" w:beforeAutospacing="0" w:after="0" w:afterAutospacing="0"/>
        <w:ind w:left="357"/>
        <w:jc w:val="both"/>
        <w:rPr>
          <w:color w:val="000000"/>
          <w:sz w:val="26"/>
          <w:szCs w:val="26"/>
        </w:rPr>
      </w:pPr>
      <w:bookmarkStart w:id="27" w:name="sub_3101"/>
    </w:p>
    <w:p w:rsidR="00943589" w:rsidRPr="00062AA0" w:rsidRDefault="00BF73E8" w:rsidP="00943589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Конверты с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сными предложениями вскрываются на  заседании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сной комиссии по  адресу: </w:t>
      </w:r>
      <w:r w:rsidR="007A3523">
        <w:rPr>
          <w:color w:val="000000"/>
          <w:sz w:val="26"/>
          <w:szCs w:val="26"/>
        </w:rPr>
        <w:t xml:space="preserve">456120, Челябинская область, </w:t>
      </w:r>
      <w:proofErr w:type="gramStart"/>
      <w:r w:rsidR="007A3523">
        <w:rPr>
          <w:color w:val="000000"/>
          <w:sz w:val="26"/>
          <w:szCs w:val="26"/>
        </w:rPr>
        <w:t>Катав-Ивановский</w:t>
      </w:r>
      <w:proofErr w:type="gramEnd"/>
      <w:r w:rsidR="007A3523">
        <w:rPr>
          <w:color w:val="000000"/>
          <w:sz w:val="26"/>
          <w:szCs w:val="26"/>
        </w:rPr>
        <w:t xml:space="preserve"> район, город Юрюзань, ул. Зайцева, д.9Б, </w:t>
      </w:r>
      <w:proofErr w:type="spellStart"/>
      <w:r w:rsidR="007A3523">
        <w:rPr>
          <w:color w:val="000000"/>
          <w:sz w:val="26"/>
          <w:szCs w:val="26"/>
        </w:rPr>
        <w:t>каб</w:t>
      </w:r>
      <w:proofErr w:type="spellEnd"/>
      <w:r w:rsidR="007A3523">
        <w:rPr>
          <w:color w:val="000000"/>
          <w:sz w:val="26"/>
          <w:szCs w:val="26"/>
        </w:rPr>
        <w:t>. 11</w:t>
      </w:r>
      <w:r w:rsidRPr="00FE24C8">
        <w:rPr>
          <w:sz w:val="26"/>
          <w:szCs w:val="26"/>
        </w:rPr>
        <w:t>,</w:t>
      </w:r>
      <w:r w:rsidR="00AC2E53" w:rsidRPr="00FE24C8">
        <w:rPr>
          <w:sz w:val="26"/>
          <w:szCs w:val="26"/>
        </w:rPr>
        <w:t xml:space="preserve"> </w:t>
      </w:r>
      <w:r w:rsidR="00AC2E53" w:rsidRPr="00FE24C8">
        <w:rPr>
          <w:sz w:val="26"/>
          <w:szCs w:val="26"/>
        </w:rPr>
        <w:br/>
      </w:r>
      <w:r w:rsidRPr="00062AA0">
        <w:rPr>
          <w:sz w:val="26"/>
          <w:szCs w:val="26"/>
        </w:rPr>
        <w:t xml:space="preserve">в </w:t>
      </w:r>
      <w:r w:rsidR="00AC2E53" w:rsidRPr="00062AA0">
        <w:rPr>
          <w:sz w:val="26"/>
          <w:szCs w:val="26"/>
        </w:rPr>
        <w:t>10</w:t>
      </w:r>
      <w:r w:rsidRPr="00062AA0">
        <w:rPr>
          <w:sz w:val="26"/>
          <w:szCs w:val="26"/>
        </w:rPr>
        <w:t xml:space="preserve"> час. 00 мин. по местному времени </w:t>
      </w:r>
      <w:r w:rsidR="007A3523">
        <w:rPr>
          <w:sz w:val="26"/>
          <w:szCs w:val="26"/>
        </w:rPr>
        <w:t>31.07</w:t>
      </w:r>
      <w:r w:rsidR="00AC2E53" w:rsidRPr="00062AA0">
        <w:rPr>
          <w:sz w:val="26"/>
          <w:szCs w:val="26"/>
        </w:rPr>
        <w:t>.2017</w:t>
      </w:r>
      <w:r w:rsidRPr="00062AA0">
        <w:rPr>
          <w:sz w:val="26"/>
          <w:szCs w:val="26"/>
        </w:rPr>
        <w:t xml:space="preserve">. </w:t>
      </w:r>
    </w:p>
    <w:p w:rsidR="001A03AA" w:rsidRPr="00062AA0" w:rsidRDefault="00BF73E8" w:rsidP="00943589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sz w:val="26"/>
          <w:szCs w:val="26"/>
        </w:rPr>
      </w:pPr>
      <w:r w:rsidRPr="00062AA0">
        <w:rPr>
          <w:sz w:val="26"/>
          <w:szCs w:val="26"/>
        </w:rPr>
        <w:lastRenderedPageBreak/>
        <w:t xml:space="preserve">При вскрытии конвертов с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 xml:space="preserve">сными предложениями объявляются </w:t>
      </w:r>
      <w:r w:rsidR="00874113" w:rsidRPr="00062AA0">
        <w:rPr>
          <w:sz w:val="26"/>
          <w:szCs w:val="26"/>
        </w:rPr>
        <w:br/>
      </w:r>
      <w:r w:rsidRPr="00062AA0">
        <w:rPr>
          <w:sz w:val="26"/>
          <w:szCs w:val="26"/>
        </w:rPr>
        <w:t xml:space="preserve">и заносятся в протокол вскрытия конвертов с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 xml:space="preserve">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>са, сведения о наличии в  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 xml:space="preserve">сном предложении документов и материалов, требование о  представлении которых Участниками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>са содержится в</w:t>
      </w:r>
      <w:r w:rsidR="00954C0E" w:rsidRPr="00062AA0">
        <w:rPr>
          <w:sz w:val="26"/>
          <w:szCs w:val="26"/>
        </w:rPr>
        <w:t xml:space="preserve"> настоящей</w:t>
      </w:r>
      <w:r w:rsidRPr="00062AA0">
        <w:rPr>
          <w:sz w:val="26"/>
          <w:szCs w:val="26"/>
        </w:rPr>
        <w:t xml:space="preserve"> </w:t>
      </w:r>
      <w:r w:rsidR="005E1957" w:rsidRPr="00062AA0">
        <w:rPr>
          <w:sz w:val="26"/>
          <w:szCs w:val="26"/>
        </w:rPr>
        <w:t>Конкур</w:t>
      </w:r>
      <w:r w:rsidRPr="00062AA0">
        <w:rPr>
          <w:sz w:val="26"/>
          <w:szCs w:val="26"/>
        </w:rPr>
        <w:t>сной документации</w:t>
      </w:r>
      <w:bookmarkEnd w:id="27"/>
      <w:r w:rsidR="001A03AA" w:rsidRPr="00062AA0">
        <w:rPr>
          <w:sz w:val="26"/>
          <w:szCs w:val="26"/>
        </w:rPr>
        <w:t xml:space="preserve">, а также значения Критериев Конкурса содержащихся </w:t>
      </w:r>
      <w:r w:rsidR="00874113" w:rsidRPr="00062AA0">
        <w:rPr>
          <w:sz w:val="26"/>
          <w:szCs w:val="26"/>
        </w:rPr>
        <w:br/>
      </w:r>
      <w:r w:rsidR="001A03AA" w:rsidRPr="00062AA0">
        <w:rPr>
          <w:sz w:val="26"/>
          <w:szCs w:val="26"/>
        </w:rPr>
        <w:t>в Конкурсных предложениях.</w:t>
      </w:r>
    </w:p>
    <w:p w:rsidR="00943589" w:rsidRPr="00062AA0" w:rsidRDefault="00BF73E8" w:rsidP="00943589">
      <w:pPr>
        <w:pStyle w:val="aff0"/>
        <w:numPr>
          <w:ilvl w:val="1"/>
          <w:numId w:val="10"/>
        </w:numPr>
        <w:tabs>
          <w:tab w:val="left" w:pos="900"/>
          <w:tab w:val="left" w:pos="1134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представившие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сные предложения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комиссию, или их представители вправе присутствовать при   вскрытии конвертов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сными предложениями. Участники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представившие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сные предложения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комиссию, или их  представители вправе осуществлять аудиозапись, видеозапись, фотографирование</w:t>
      </w:r>
      <w:r w:rsidR="00045E2B" w:rsidRPr="00FE24C8">
        <w:rPr>
          <w:color w:val="000000"/>
          <w:sz w:val="26"/>
          <w:szCs w:val="26"/>
        </w:rPr>
        <w:t xml:space="preserve"> процедуры вскрытия конвертов, не создавая при этом препятствий работе </w:t>
      </w:r>
      <w:r w:rsidR="005E1957" w:rsidRPr="00FE24C8">
        <w:rPr>
          <w:color w:val="000000"/>
          <w:sz w:val="26"/>
          <w:szCs w:val="26"/>
        </w:rPr>
        <w:t>Конкур</w:t>
      </w:r>
      <w:r w:rsidR="00045E2B" w:rsidRPr="00FE24C8">
        <w:rPr>
          <w:color w:val="000000"/>
          <w:sz w:val="26"/>
          <w:szCs w:val="26"/>
        </w:rPr>
        <w:t xml:space="preserve">сной комиссии </w:t>
      </w:r>
      <w:r w:rsidR="00340A67" w:rsidRPr="00FE24C8">
        <w:rPr>
          <w:color w:val="000000"/>
          <w:sz w:val="26"/>
          <w:szCs w:val="26"/>
        </w:rPr>
        <w:br/>
      </w:r>
      <w:r w:rsidR="00045E2B" w:rsidRPr="00062AA0">
        <w:rPr>
          <w:color w:val="000000"/>
          <w:sz w:val="26"/>
          <w:szCs w:val="26"/>
        </w:rPr>
        <w:t xml:space="preserve">и не нарушая права иных Участников </w:t>
      </w:r>
      <w:r w:rsidR="005E1957" w:rsidRPr="00062AA0">
        <w:rPr>
          <w:color w:val="000000"/>
          <w:sz w:val="26"/>
          <w:szCs w:val="26"/>
        </w:rPr>
        <w:t>Конкур</w:t>
      </w:r>
      <w:r w:rsidR="00045E2B" w:rsidRPr="00062AA0">
        <w:rPr>
          <w:color w:val="000000"/>
          <w:sz w:val="26"/>
          <w:szCs w:val="26"/>
        </w:rPr>
        <w:t>са.</w:t>
      </w:r>
      <w:bookmarkStart w:id="28" w:name="sub_3103"/>
    </w:p>
    <w:p w:rsidR="00BF73E8" w:rsidRPr="00062AA0" w:rsidRDefault="00BF73E8" w:rsidP="00062AA0">
      <w:pPr>
        <w:pStyle w:val="aff0"/>
        <w:numPr>
          <w:ilvl w:val="1"/>
          <w:numId w:val="10"/>
        </w:numPr>
        <w:tabs>
          <w:tab w:val="left" w:pos="900"/>
          <w:tab w:val="left" w:pos="1134"/>
        </w:tabs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062AA0">
        <w:rPr>
          <w:color w:val="000000"/>
          <w:sz w:val="26"/>
          <w:szCs w:val="26"/>
        </w:rPr>
        <w:t xml:space="preserve">Вскрытию подлежат все конверты с </w:t>
      </w:r>
      <w:r w:rsidR="005E1957" w:rsidRPr="00062AA0">
        <w:rPr>
          <w:color w:val="000000"/>
          <w:sz w:val="26"/>
          <w:szCs w:val="26"/>
        </w:rPr>
        <w:t>Конкур</w:t>
      </w:r>
      <w:r w:rsidRPr="00062AA0">
        <w:rPr>
          <w:color w:val="000000"/>
          <w:sz w:val="26"/>
          <w:szCs w:val="26"/>
        </w:rPr>
        <w:t xml:space="preserve">сными предложениями, представленными Участниками </w:t>
      </w:r>
      <w:r w:rsidR="005E1957" w:rsidRPr="00062AA0">
        <w:rPr>
          <w:color w:val="000000"/>
          <w:sz w:val="26"/>
          <w:szCs w:val="26"/>
        </w:rPr>
        <w:t>Конкур</w:t>
      </w:r>
      <w:r w:rsidRPr="00062AA0">
        <w:rPr>
          <w:color w:val="000000"/>
          <w:sz w:val="26"/>
          <w:szCs w:val="26"/>
        </w:rPr>
        <w:t xml:space="preserve">са в </w:t>
      </w:r>
      <w:r w:rsidR="005E1957" w:rsidRPr="00062AA0">
        <w:rPr>
          <w:color w:val="000000"/>
          <w:sz w:val="26"/>
          <w:szCs w:val="26"/>
        </w:rPr>
        <w:t>Конкур</w:t>
      </w:r>
      <w:r w:rsidRPr="00062AA0">
        <w:rPr>
          <w:color w:val="000000"/>
          <w:sz w:val="26"/>
          <w:szCs w:val="26"/>
        </w:rPr>
        <w:t>сную комиссию до истечения срока</w:t>
      </w:r>
      <w:r w:rsidRPr="00FE24C8">
        <w:rPr>
          <w:color w:val="000000"/>
          <w:sz w:val="26"/>
          <w:szCs w:val="26"/>
        </w:rPr>
        <w:t xml:space="preserve">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предложений</w:t>
      </w:r>
      <w:bookmarkStart w:id="29" w:name="sub_3104"/>
      <w:bookmarkEnd w:id="28"/>
      <w:r w:rsidR="00874113" w:rsidRPr="00062AA0">
        <w:rPr>
          <w:color w:val="000000"/>
          <w:sz w:val="26"/>
          <w:szCs w:val="26"/>
        </w:rPr>
        <w:t>.</w:t>
      </w:r>
    </w:p>
    <w:p w:rsidR="00045E2B" w:rsidRPr="00FE24C8" w:rsidRDefault="00BF73E8" w:rsidP="00062A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Конверт 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сным предложением, представленным в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по истечении срока представления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</w:t>
      </w:r>
      <w:r w:rsidRPr="00062AA0">
        <w:rPr>
          <w:color w:val="000000"/>
          <w:sz w:val="26"/>
          <w:szCs w:val="26"/>
        </w:rPr>
        <w:t>предложений,</w:t>
      </w:r>
      <w:r w:rsidR="005A1350" w:rsidRPr="00062AA0">
        <w:rPr>
          <w:color w:val="000000"/>
          <w:sz w:val="26"/>
          <w:szCs w:val="26"/>
        </w:rPr>
        <w:t xml:space="preserve"> </w:t>
      </w:r>
      <w:r w:rsidR="00045E2B" w:rsidRPr="00062AA0">
        <w:rPr>
          <w:color w:val="000000"/>
          <w:sz w:val="26"/>
          <w:szCs w:val="26"/>
        </w:rPr>
        <w:t>не вскрывается</w:t>
      </w:r>
      <w:r w:rsidR="00045E2B" w:rsidRPr="00FE24C8">
        <w:rPr>
          <w:color w:val="000000"/>
          <w:sz w:val="26"/>
          <w:szCs w:val="26"/>
        </w:rPr>
        <w:t xml:space="preserve"> </w:t>
      </w:r>
      <w:r w:rsidR="00062AA0">
        <w:rPr>
          <w:color w:val="000000"/>
          <w:sz w:val="26"/>
          <w:szCs w:val="26"/>
        </w:rPr>
        <w:br/>
      </w:r>
      <w:r w:rsidR="00045E2B" w:rsidRPr="00FE24C8">
        <w:rPr>
          <w:color w:val="000000"/>
          <w:sz w:val="26"/>
          <w:szCs w:val="26"/>
        </w:rPr>
        <w:t xml:space="preserve">и возвращается представившему его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="00045E2B" w:rsidRPr="00FE24C8">
        <w:rPr>
          <w:color w:val="000000"/>
          <w:sz w:val="26"/>
          <w:szCs w:val="26"/>
        </w:rPr>
        <w:t>са вместе с описью представленных им документов и материалов, на которой делается отметка об отказе в</w:t>
      </w:r>
      <w:r w:rsidR="00796CCA" w:rsidRPr="00FE24C8">
        <w:rPr>
          <w:color w:val="000000"/>
          <w:sz w:val="26"/>
          <w:szCs w:val="26"/>
        </w:rPr>
        <w:t>  </w:t>
      </w:r>
      <w:r w:rsidR="00045E2B" w:rsidRPr="00FE24C8">
        <w:rPr>
          <w:color w:val="000000"/>
          <w:sz w:val="26"/>
          <w:szCs w:val="26"/>
        </w:rPr>
        <w:t xml:space="preserve">принятии </w:t>
      </w:r>
      <w:r w:rsidR="005E1957" w:rsidRPr="00FE24C8">
        <w:rPr>
          <w:color w:val="000000"/>
          <w:sz w:val="26"/>
          <w:szCs w:val="26"/>
        </w:rPr>
        <w:t>Конкур</w:t>
      </w:r>
      <w:r w:rsidR="00045E2B" w:rsidRPr="00FE24C8">
        <w:rPr>
          <w:color w:val="000000"/>
          <w:sz w:val="26"/>
          <w:szCs w:val="26"/>
        </w:rPr>
        <w:t>сного предложения.</w:t>
      </w:r>
    </w:p>
    <w:p w:rsidR="00BF73E8" w:rsidRPr="00FE24C8" w:rsidRDefault="00BF73E8" w:rsidP="004F17B2">
      <w:pPr>
        <w:widowControl w:val="0"/>
        <w:tabs>
          <w:tab w:val="left" w:pos="1134"/>
        </w:tabs>
        <w:ind w:left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30" w:name="_Toc414487471"/>
      <w:bookmarkEnd w:id="29"/>
      <w:r w:rsidRPr="00FE24C8">
        <w:rPr>
          <w:sz w:val="26"/>
          <w:szCs w:val="26"/>
        </w:rPr>
        <w:t xml:space="preserve"> Порядок рассмотрения и оценки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сных предложений</w:t>
      </w:r>
      <w:bookmarkEnd w:id="30"/>
    </w:p>
    <w:p w:rsidR="00BF73E8" w:rsidRPr="00FE24C8" w:rsidRDefault="00BF73E8" w:rsidP="004F17B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bookmarkStart w:id="31" w:name="sub_321"/>
    </w:p>
    <w:bookmarkEnd w:id="31"/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Рассмотрение и оценка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осуществляются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путем: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определения соответствия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5A1350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проведения оценки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сных предложений, в отношении которых принято решение об их соответствии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сной документации, в  целях определения Победителя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са.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сная комиссия на основании результатов рассмотрения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сных предложений принимает решение о: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соответствии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E85A39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несоответствии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Решение о несоответствии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требованиям </w:t>
      </w:r>
      <w:r w:rsidR="00954C0E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принимается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</w:t>
      </w:r>
      <w:r w:rsidR="00E85A39" w:rsidRPr="00FE24C8">
        <w:rPr>
          <w:color w:val="000000"/>
          <w:sz w:val="26"/>
          <w:szCs w:val="26"/>
        </w:rPr>
        <w:t xml:space="preserve">иссией в случае </w:t>
      </w:r>
      <w:r w:rsidRPr="00FE24C8">
        <w:rPr>
          <w:color w:val="000000"/>
          <w:sz w:val="26"/>
          <w:szCs w:val="26"/>
        </w:rPr>
        <w:t xml:space="preserve"> если: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color w:val="000000"/>
          <w:sz w:val="26"/>
          <w:szCs w:val="26"/>
        </w:rPr>
        <w:t xml:space="preserve">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не представлены документы и материалы,  предусмотренные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документацией, подтверждающие соответствие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сного предложения требованиям, установленным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документацией, и</w:t>
      </w:r>
      <w:r w:rsidR="00BA31B0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>подтверждаю</w:t>
      </w:r>
      <w:r w:rsidR="00273229" w:rsidRPr="00FE24C8">
        <w:rPr>
          <w:color w:val="000000"/>
          <w:sz w:val="26"/>
          <w:szCs w:val="26"/>
        </w:rPr>
        <w:t xml:space="preserve">щие информацию, содержащуюся 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сном предложении;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lastRenderedPageBreak/>
        <w:t xml:space="preserve">- </w:t>
      </w:r>
      <w:r w:rsidR="00BF73E8" w:rsidRPr="00FE24C8">
        <w:rPr>
          <w:color w:val="000000"/>
          <w:sz w:val="26"/>
          <w:szCs w:val="26"/>
        </w:rPr>
        <w:t xml:space="preserve">условия, содержащиеся 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сном предложении, не соответствуют установленным критериям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и (или) предельным значениям критериев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са;</w:t>
      </w:r>
    </w:p>
    <w:p w:rsidR="00BF73E8" w:rsidRPr="00FE24C8" w:rsidRDefault="009C753D" w:rsidP="004F17B2">
      <w:pPr>
        <w:tabs>
          <w:tab w:val="num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- </w:t>
      </w:r>
      <w:r w:rsidR="00BF73E8" w:rsidRPr="00FE24C8">
        <w:rPr>
          <w:color w:val="000000"/>
          <w:sz w:val="26"/>
          <w:szCs w:val="26"/>
        </w:rPr>
        <w:t xml:space="preserve">представленные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 документы и материалы недостоверны.</w:t>
      </w:r>
    </w:p>
    <w:p w:rsidR="00BF73E8" w:rsidRPr="00FE24C8" w:rsidRDefault="00BF73E8" w:rsidP="004F17B2">
      <w:pPr>
        <w:pStyle w:val="aff0"/>
        <w:numPr>
          <w:ilvl w:val="1"/>
          <w:numId w:val="10"/>
        </w:numPr>
        <w:tabs>
          <w:tab w:val="left" w:pos="1134"/>
        </w:tabs>
        <w:autoSpaceDE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Для оценки достоверности представленных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предложений, документов и материалов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сная комиссия вправе привлечь </w:t>
      </w:r>
      <w:r w:rsidR="00F90ECE" w:rsidRPr="00FE24C8">
        <w:rPr>
          <w:sz w:val="26"/>
          <w:szCs w:val="26"/>
        </w:rPr>
        <w:t xml:space="preserve">независимых </w:t>
      </w:r>
      <w:r w:rsidRPr="00FE24C8">
        <w:rPr>
          <w:color w:val="000000"/>
          <w:sz w:val="26"/>
          <w:szCs w:val="26"/>
        </w:rPr>
        <w:t xml:space="preserve">экспертов. </w:t>
      </w: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сное предложение должно содержать условия, предлагаемые Участником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по каждому критерию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са, выраженные в числовых значениях.</w:t>
      </w:r>
    </w:p>
    <w:p w:rsidR="001A649C" w:rsidRPr="00FE24C8" w:rsidRDefault="001A649C" w:rsidP="004F17B2">
      <w:pPr>
        <w:pStyle w:val="aff0"/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Ценовые параметры указываются в ценах года, предшествующего первому году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соглашения. </w:t>
      </w:r>
    </w:p>
    <w:p w:rsidR="001A649C" w:rsidRPr="00FE24C8" w:rsidRDefault="001A649C" w:rsidP="004F17B2">
      <w:pPr>
        <w:tabs>
          <w:tab w:val="left" w:pos="1080"/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Базовый уровень операционных расходов устанавливается на первый год каждого долгосрочного периода в течение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соглашения. </w:t>
      </w:r>
    </w:p>
    <w:p w:rsidR="001A649C" w:rsidRPr="00FE24C8" w:rsidRDefault="001A649C" w:rsidP="004F17B2">
      <w:pPr>
        <w:tabs>
          <w:tab w:val="left" w:pos="1080"/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Базовый уровень операционных расходов и предельный размер расходов на создание и реконструкцию объекта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указываются без учета НДС.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Оценка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осуществляется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комиссией в соответствии с критериями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посредством сравнения содержащихся в</w:t>
      </w:r>
      <w:r w:rsidR="001A649C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предложениях условий.</w:t>
      </w:r>
    </w:p>
    <w:p w:rsidR="007E200E" w:rsidRPr="00FE24C8" w:rsidRDefault="007E200E" w:rsidP="004F17B2">
      <w:pPr>
        <w:pStyle w:val="aff0"/>
        <w:numPr>
          <w:ilvl w:val="1"/>
          <w:numId w:val="10"/>
        </w:numPr>
        <w:tabs>
          <w:tab w:val="left" w:pos="900"/>
          <w:tab w:val="left" w:pos="1134"/>
        </w:tabs>
        <w:autoSpaceDE w:val="0"/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Участники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представляют письменные разъяснения поданных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по запросам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комиссии не позднее 1 (одного) рабочего дня с даты получения запроса, либо представляют устные разъяснения по запросам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комиссии непосредственно при вскрытии конвертов </w:t>
      </w:r>
      <w:r w:rsidR="00FE24C8" w:rsidRPr="00FE24C8">
        <w:rPr>
          <w:color w:val="000000"/>
          <w:sz w:val="26"/>
          <w:szCs w:val="26"/>
        </w:rPr>
        <w:br/>
      </w:r>
      <w:r w:rsidRPr="00FE24C8">
        <w:rPr>
          <w:color w:val="000000"/>
          <w:sz w:val="26"/>
          <w:szCs w:val="26"/>
        </w:rPr>
        <w:t xml:space="preserve">с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сными предложениями.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Наилучшие содержащиеся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предложениях условия соответствуют:</w:t>
      </w:r>
    </w:p>
    <w:p w:rsidR="001A649C" w:rsidRPr="00FE24C8" w:rsidRDefault="001A649C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дисконтированной выручке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>са, для которого определено ее</w:t>
      </w:r>
      <w:r w:rsidR="00BA31B0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минимальное значение, в случае, если дисконтированная выручка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>са, для которого определено ее минимальное значение, отличается от</w:t>
      </w:r>
      <w:r w:rsidR="00BA31B0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дисконтированной выручки другого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са, для которого определено следующее по величине значение дисконтированной выручки после ее минимального значения, более чем на </w:t>
      </w:r>
      <w:r w:rsidR="00BA31B0" w:rsidRPr="00FE24C8">
        <w:rPr>
          <w:bCs/>
          <w:color w:val="000000"/>
          <w:sz w:val="26"/>
          <w:szCs w:val="26"/>
        </w:rPr>
        <w:t>2 (</w:t>
      </w:r>
      <w:r w:rsidRPr="00FE24C8">
        <w:rPr>
          <w:bCs/>
          <w:color w:val="000000"/>
          <w:sz w:val="26"/>
          <w:szCs w:val="26"/>
        </w:rPr>
        <w:t>два</w:t>
      </w:r>
      <w:r w:rsidR="00BA31B0" w:rsidRPr="00FE24C8">
        <w:rPr>
          <w:bCs/>
          <w:color w:val="000000"/>
          <w:sz w:val="26"/>
          <w:szCs w:val="26"/>
        </w:rPr>
        <w:t>)</w:t>
      </w:r>
      <w:r w:rsidRPr="00FE24C8">
        <w:rPr>
          <w:bCs/>
          <w:color w:val="000000"/>
          <w:sz w:val="26"/>
          <w:szCs w:val="26"/>
        </w:rPr>
        <w:t xml:space="preserve"> процента превышающее минимальное значение дисконтированной выручки;</w:t>
      </w:r>
    </w:p>
    <w:p w:rsidR="001A649C" w:rsidRPr="00FE24C8" w:rsidRDefault="001A649C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FE24C8">
        <w:rPr>
          <w:bCs/>
          <w:color w:val="000000"/>
          <w:sz w:val="26"/>
          <w:szCs w:val="26"/>
        </w:rPr>
        <w:t xml:space="preserve">- наибольшему количеству содержащихся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сном предложении наилучших плановых значений показателей деятельности </w:t>
      </w:r>
      <w:r w:rsidR="005E1957" w:rsidRPr="00FE24C8">
        <w:rPr>
          <w:bCs/>
          <w:color w:val="000000"/>
          <w:sz w:val="26"/>
          <w:szCs w:val="26"/>
        </w:rPr>
        <w:t>Концессионе</w:t>
      </w:r>
      <w:r w:rsidRPr="00FE24C8">
        <w:rPr>
          <w:bCs/>
          <w:color w:val="000000"/>
          <w:sz w:val="26"/>
          <w:szCs w:val="26"/>
        </w:rPr>
        <w:t>ра по сравнению с</w:t>
      </w:r>
      <w:r w:rsidR="00BA31B0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соответствующими значениями, содержащимися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сных предложениях иных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са, дисконтированные выручки которых превышают менее чем на </w:t>
      </w:r>
      <w:r w:rsidR="00BA31B0" w:rsidRPr="00FE24C8">
        <w:rPr>
          <w:bCs/>
          <w:color w:val="000000"/>
          <w:sz w:val="26"/>
          <w:szCs w:val="26"/>
        </w:rPr>
        <w:t xml:space="preserve">2 (два) </w:t>
      </w:r>
      <w:r w:rsidRPr="00FE24C8">
        <w:rPr>
          <w:bCs/>
          <w:color w:val="000000"/>
          <w:sz w:val="26"/>
          <w:szCs w:val="26"/>
        </w:rPr>
        <w:t>процента минимальное значение дисконтированной выручки, определенное на</w:t>
      </w:r>
      <w:r w:rsidR="00A00132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основании всех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сных предложений, или равны ему, в случае, если дисконтированная выручка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>са, для которого определено ее</w:t>
      </w:r>
      <w:r w:rsidR="00A00132" w:rsidRPr="00FE24C8">
        <w:rPr>
          <w:bCs/>
          <w:color w:val="000000"/>
          <w:sz w:val="26"/>
          <w:szCs w:val="26"/>
        </w:rPr>
        <w:t>  </w:t>
      </w:r>
      <w:r w:rsidRPr="00FE24C8">
        <w:rPr>
          <w:bCs/>
          <w:color w:val="000000"/>
          <w:sz w:val="26"/>
          <w:szCs w:val="26"/>
        </w:rPr>
        <w:t xml:space="preserve">минимальное значение, отличается от дисконтированной выручки другого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Pr="00FE24C8">
        <w:rPr>
          <w:bCs/>
          <w:color w:val="000000"/>
          <w:sz w:val="26"/>
          <w:szCs w:val="26"/>
        </w:rPr>
        <w:t xml:space="preserve">са, для которого определено следующее по величине значение дисконтированной выручки после ее минимального значения, менее чем на </w:t>
      </w:r>
      <w:r w:rsidR="00BA31B0" w:rsidRPr="00FE24C8">
        <w:rPr>
          <w:bCs/>
          <w:color w:val="000000"/>
          <w:sz w:val="26"/>
          <w:szCs w:val="26"/>
        </w:rPr>
        <w:t xml:space="preserve">2 (два) </w:t>
      </w:r>
      <w:r w:rsidRPr="00FE24C8">
        <w:rPr>
          <w:bCs/>
          <w:color w:val="000000"/>
          <w:sz w:val="26"/>
          <w:szCs w:val="26"/>
        </w:rPr>
        <w:t>процента превышающее минимальное значение дисконтированной выручки или равное ему.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20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Дисконтированная выручка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определяется</w:t>
      </w:r>
      <w:r w:rsidR="00952E71" w:rsidRPr="00FE24C8">
        <w:rPr>
          <w:color w:val="000000"/>
          <w:sz w:val="26"/>
          <w:szCs w:val="26"/>
        </w:rPr>
        <w:t xml:space="preserve">, </w:t>
      </w:r>
      <w:r w:rsidR="00451766" w:rsidRPr="00FE24C8">
        <w:rPr>
          <w:rFonts w:eastAsia="Calibri"/>
          <w:sz w:val="26"/>
          <w:szCs w:val="26"/>
        </w:rPr>
        <w:t xml:space="preserve">в ценах первого года срока действия Концессионного соглашения, </w:t>
      </w:r>
      <w:r w:rsidRPr="00FE24C8">
        <w:rPr>
          <w:color w:val="000000"/>
          <w:sz w:val="26"/>
          <w:szCs w:val="26"/>
        </w:rPr>
        <w:t xml:space="preserve">с  применением вычислительной программы, размещенной на официальном сайте в сети </w:t>
      </w:r>
      <w:r w:rsidR="00030B6E" w:rsidRPr="00FE24C8">
        <w:rPr>
          <w:color w:val="000000"/>
          <w:sz w:val="26"/>
          <w:szCs w:val="26"/>
        </w:rPr>
        <w:t>«</w:t>
      </w:r>
      <w:r w:rsidRPr="00FE24C8">
        <w:rPr>
          <w:color w:val="000000"/>
          <w:sz w:val="26"/>
          <w:szCs w:val="26"/>
        </w:rPr>
        <w:t>Интернет</w:t>
      </w:r>
      <w:r w:rsidR="00030B6E" w:rsidRPr="00FE24C8">
        <w:rPr>
          <w:color w:val="000000"/>
          <w:sz w:val="26"/>
          <w:szCs w:val="26"/>
        </w:rPr>
        <w:t>»</w:t>
      </w:r>
      <w:r w:rsidRPr="00FE24C8">
        <w:rPr>
          <w:color w:val="000000"/>
          <w:sz w:val="26"/>
          <w:szCs w:val="26"/>
        </w:rPr>
        <w:t xml:space="preserve"> </w:t>
      </w:r>
      <w:hyperlink r:id="rId13" w:history="1">
        <w:r w:rsidRPr="00FE24C8">
          <w:rPr>
            <w:color w:val="000000"/>
            <w:sz w:val="26"/>
            <w:szCs w:val="26"/>
          </w:rPr>
          <w:t>www.torgi.gov.ru</w:t>
        </w:r>
      </w:hyperlink>
      <w:r w:rsidRPr="00FE24C8">
        <w:rPr>
          <w:color w:val="000000"/>
          <w:sz w:val="26"/>
          <w:szCs w:val="26"/>
        </w:rPr>
        <w:t xml:space="preserve">. </w:t>
      </w:r>
    </w:p>
    <w:p w:rsidR="001A649C" w:rsidRPr="00FE24C8" w:rsidRDefault="001A649C" w:rsidP="004F17B2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В случае</w:t>
      </w:r>
      <w:proofErr w:type="gramStart"/>
      <w:r w:rsidRPr="00FE24C8">
        <w:rPr>
          <w:color w:val="000000"/>
          <w:sz w:val="26"/>
          <w:szCs w:val="26"/>
        </w:rPr>
        <w:t>,</w:t>
      </w:r>
      <w:proofErr w:type="gramEnd"/>
      <w:r w:rsidRPr="00FE24C8">
        <w:rPr>
          <w:color w:val="000000"/>
          <w:sz w:val="26"/>
          <w:szCs w:val="26"/>
        </w:rPr>
        <w:t xml:space="preserve"> если при оценке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предполагаемое изменение необходимой валовой выручки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определяемой в</w:t>
      </w:r>
      <w:r w:rsidR="008441F0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соответствии с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на каждый год предполагаемого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соглашения, в каком-либо году по</w:t>
      </w:r>
      <w:r w:rsidR="00A0013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отношению к</w:t>
      </w:r>
      <w:r w:rsidR="008441F0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предыдущему году превы</w:t>
      </w:r>
      <w:r w:rsidR="00960594" w:rsidRPr="00FE24C8">
        <w:rPr>
          <w:color w:val="000000"/>
          <w:sz w:val="26"/>
          <w:szCs w:val="26"/>
        </w:rPr>
        <w:t>сит установленный в пункте 26.</w:t>
      </w:r>
      <w:r w:rsidR="00FE24C8" w:rsidRPr="00FE24C8">
        <w:rPr>
          <w:color w:val="000000"/>
          <w:sz w:val="26"/>
          <w:szCs w:val="26"/>
        </w:rPr>
        <w:t>6</w:t>
      </w:r>
      <w:r w:rsidR="00960594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 предельный (максимальный) рост необходимой валовой выручки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ра от осуществления регулируемых видов деятельности в</w:t>
      </w:r>
      <w:r w:rsidR="00A00132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>соответствии с</w:t>
      </w:r>
      <w:r w:rsidR="008441F0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нормативными правовыми актами Российской Федерации в сфере водоснабжения и водоотведения,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отстраняется от участия в</w:t>
      </w:r>
      <w:r w:rsidR="00A00132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се.</w:t>
      </w:r>
    </w:p>
    <w:p w:rsidR="001A649C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 по решению </w:t>
      </w:r>
      <w:proofErr w:type="spellStart"/>
      <w:r w:rsidRPr="00FE24C8">
        <w:rPr>
          <w:color w:val="000000"/>
          <w:sz w:val="26"/>
          <w:szCs w:val="26"/>
        </w:rPr>
        <w:t>Концед</w:t>
      </w:r>
      <w:r w:rsidR="001A649C" w:rsidRPr="00FE24C8">
        <w:rPr>
          <w:color w:val="000000"/>
          <w:sz w:val="26"/>
          <w:szCs w:val="26"/>
        </w:rPr>
        <w:t>ента</w:t>
      </w:r>
      <w:proofErr w:type="spellEnd"/>
      <w:r w:rsidR="001A649C" w:rsidRPr="00FE24C8">
        <w:rPr>
          <w:color w:val="000000"/>
          <w:sz w:val="26"/>
          <w:szCs w:val="26"/>
        </w:rPr>
        <w:t xml:space="preserve"> объявляется несостоявшимся в случае, если в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сную комиссию представлено менее двух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сных предложений или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сной комиссией признано соответствующими требованиям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сной документации, в том числе критериям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са, менее двух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>сных предложений. </w:t>
      </w:r>
      <w:proofErr w:type="spellStart"/>
      <w:r w:rsidRPr="00FE24C8">
        <w:rPr>
          <w:color w:val="000000"/>
          <w:sz w:val="26"/>
          <w:szCs w:val="26"/>
        </w:rPr>
        <w:t>Концед</w:t>
      </w:r>
      <w:r w:rsidR="001A649C" w:rsidRPr="00FE24C8">
        <w:rPr>
          <w:color w:val="000000"/>
          <w:sz w:val="26"/>
          <w:szCs w:val="26"/>
        </w:rPr>
        <w:t>ент</w:t>
      </w:r>
      <w:proofErr w:type="spellEnd"/>
      <w:r w:rsidR="001A649C" w:rsidRPr="00FE24C8">
        <w:rPr>
          <w:color w:val="000000"/>
          <w:sz w:val="26"/>
          <w:szCs w:val="26"/>
        </w:rPr>
        <w:t xml:space="preserve"> вправе рассмотреть представленное только одним Участником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сное предложение и в случае его соответствия требованиям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сной документации, в том числе критериям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>са, принять решение о</w:t>
      </w:r>
      <w:r w:rsidR="008441F0" w:rsidRPr="00FE24C8">
        <w:rPr>
          <w:color w:val="000000"/>
          <w:sz w:val="26"/>
          <w:szCs w:val="26"/>
        </w:rPr>
        <w:t>  </w:t>
      </w:r>
      <w:r w:rsidR="001A649C" w:rsidRPr="00FE24C8">
        <w:rPr>
          <w:color w:val="000000"/>
          <w:sz w:val="26"/>
          <w:szCs w:val="26"/>
        </w:rPr>
        <w:t xml:space="preserve">заключении с этим Участником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 </w:t>
      </w:r>
      <w:r w:rsidRPr="00FE24C8">
        <w:rPr>
          <w:color w:val="000000"/>
          <w:sz w:val="26"/>
          <w:szCs w:val="26"/>
        </w:rPr>
        <w:t>Концессион</w:t>
      </w:r>
      <w:r w:rsidR="001A649C" w:rsidRPr="00FE24C8">
        <w:rPr>
          <w:color w:val="000000"/>
          <w:sz w:val="26"/>
          <w:szCs w:val="26"/>
        </w:rPr>
        <w:t xml:space="preserve">ного соглашения в соответствии с условиями, содержащимися в представленном им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сном предложении, </w:t>
      </w:r>
      <w:r w:rsidR="00944332" w:rsidRPr="00FE24C8">
        <w:rPr>
          <w:color w:val="000000"/>
          <w:sz w:val="26"/>
          <w:szCs w:val="26"/>
        </w:rPr>
        <w:t>30 (</w:t>
      </w:r>
      <w:r w:rsidR="001A649C" w:rsidRPr="00FE24C8">
        <w:rPr>
          <w:color w:val="000000"/>
          <w:sz w:val="26"/>
          <w:szCs w:val="26"/>
        </w:rPr>
        <w:t>тридцатидневный</w:t>
      </w:r>
      <w:r w:rsidR="00944332" w:rsidRPr="00FE24C8">
        <w:rPr>
          <w:color w:val="000000"/>
          <w:sz w:val="26"/>
          <w:szCs w:val="26"/>
        </w:rPr>
        <w:t>)</w:t>
      </w:r>
      <w:r w:rsidR="001A649C" w:rsidRPr="00FE24C8">
        <w:rPr>
          <w:color w:val="000000"/>
          <w:sz w:val="26"/>
          <w:szCs w:val="26"/>
        </w:rPr>
        <w:t xml:space="preserve"> срок со дня принятия решения о признании </w:t>
      </w:r>
      <w:r w:rsidRPr="00FE24C8">
        <w:rPr>
          <w:color w:val="000000"/>
          <w:sz w:val="26"/>
          <w:szCs w:val="26"/>
        </w:rPr>
        <w:t>Конкур</w:t>
      </w:r>
      <w:r w:rsidR="001A649C" w:rsidRPr="00FE24C8">
        <w:rPr>
          <w:color w:val="000000"/>
          <w:sz w:val="26"/>
          <w:szCs w:val="26"/>
        </w:rPr>
        <w:t xml:space="preserve">са несостоявшимся. </w:t>
      </w:r>
    </w:p>
    <w:p w:rsidR="001A649C" w:rsidRPr="00FE24C8" w:rsidRDefault="001A649C" w:rsidP="004F17B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по решению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ента</w:t>
      </w:r>
      <w:proofErr w:type="spellEnd"/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 объявлен не состоявшимся либо в результате рассмотрения представленного только одним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сного предложения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="00944332" w:rsidRPr="00FE24C8">
        <w:rPr>
          <w:color w:val="000000"/>
          <w:sz w:val="26"/>
          <w:szCs w:val="26"/>
        </w:rPr>
        <w:t xml:space="preserve"> </w:t>
      </w:r>
      <w:r w:rsidRPr="00FE24C8">
        <w:rPr>
          <w:color w:val="000000"/>
          <w:sz w:val="26"/>
          <w:szCs w:val="26"/>
        </w:rPr>
        <w:t xml:space="preserve">не принято решение о заключении с этим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решение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подлежит отмене или изменению в части срока передачи </w:t>
      </w:r>
      <w:r w:rsidR="005E1957" w:rsidRPr="00FE24C8">
        <w:rPr>
          <w:color w:val="000000"/>
          <w:sz w:val="26"/>
          <w:szCs w:val="26"/>
        </w:rPr>
        <w:t>Концессионеру О</w:t>
      </w:r>
      <w:r w:rsidRPr="00FE24C8">
        <w:rPr>
          <w:color w:val="000000"/>
          <w:sz w:val="26"/>
          <w:szCs w:val="26"/>
        </w:rPr>
        <w:t xml:space="preserve">бъекта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и при необходимости в части иных условий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20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32" w:name="Par16"/>
      <w:bookmarkStart w:id="33" w:name="Par18"/>
      <w:bookmarkStart w:id="34" w:name="Par20"/>
      <w:bookmarkStart w:id="35" w:name="Par22"/>
      <w:bookmarkStart w:id="36" w:name="Par28"/>
      <w:bookmarkStart w:id="37" w:name="Par43"/>
      <w:bookmarkStart w:id="38" w:name="_Toc414487472"/>
      <w:bookmarkEnd w:id="32"/>
      <w:bookmarkEnd w:id="33"/>
      <w:bookmarkEnd w:id="34"/>
      <w:bookmarkEnd w:id="35"/>
      <w:bookmarkEnd w:id="36"/>
      <w:bookmarkEnd w:id="37"/>
      <w:r w:rsidRPr="00FE24C8">
        <w:rPr>
          <w:sz w:val="26"/>
          <w:szCs w:val="26"/>
        </w:rPr>
        <w:t xml:space="preserve">Порядок определения Победителя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</w:t>
      </w:r>
      <w:bookmarkEnd w:id="38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jc w:val="both"/>
        <w:rPr>
          <w:color w:val="000000"/>
          <w:sz w:val="26"/>
          <w:szCs w:val="26"/>
        </w:rPr>
      </w:pPr>
      <w:bookmarkStart w:id="39" w:name="sub_332"/>
      <w:r w:rsidRPr="00FE24C8">
        <w:rPr>
          <w:color w:val="000000"/>
          <w:sz w:val="26"/>
          <w:szCs w:val="26"/>
        </w:rPr>
        <w:tab/>
        <w:t xml:space="preserve">21.1.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признается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предложивший наилучшие условия, определяемые в порядке, предусмотренном в  разделе 20</w:t>
      </w:r>
      <w:r w:rsidR="00960594" w:rsidRPr="00FE24C8">
        <w:rPr>
          <w:color w:val="000000"/>
          <w:sz w:val="26"/>
          <w:szCs w:val="26"/>
        </w:rPr>
        <w:t xml:space="preserve"> настоящей</w:t>
      </w:r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документации. В случае, если два и более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предложения содержат равные наилучшие условия,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признается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раньше других указанных Участников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представивший в</w:t>
      </w:r>
      <w:r w:rsidR="00543F19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сное предложение.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bookmarkStart w:id="40" w:name="sub_333"/>
      <w:bookmarkEnd w:id="39"/>
      <w:r w:rsidRPr="00FE24C8">
        <w:rPr>
          <w:color w:val="000000"/>
          <w:sz w:val="26"/>
          <w:szCs w:val="26"/>
        </w:rPr>
        <w:t xml:space="preserve">21.2. Решение об определении Победителя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оформляется </w:t>
      </w:r>
      <w:r w:rsidRPr="00FE24C8">
        <w:rPr>
          <w:b/>
          <w:color w:val="000000"/>
          <w:sz w:val="26"/>
          <w:szCs w:val="26"/>
        </w:rPr>
        <w:t xml:space="preserve">протоколом </w:t>
      </w:r>
      <w:r w:rsidRPr="00FE24C8">
        <w:rPr>
          <w:color w:val="000000"/>
          <w:sz w:val="26"/>
          <w:szCs w:val="26"/>
        </w:rPr>
        <w:t xml:space="preserve">рассмотрения и оценки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сных предложений, в котором указываются: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1" w:name="sub_3331"/>
      <w:bookmarkEnd w:id="40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критерии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2" w:name="sub_3332"/>
      <w:bookmarkEnd w:id="41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условия, содержащиеся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сных предложениях;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3" w:name="sub_3333"/>
      <w:bookmarkEnd w:id="42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результаты рассмотрения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сных предложений с указанием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сных предложений, в отношении которых принято решение об их несоответствии требованиям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4" w:name="sub_3334"/>
      <w:bookmarkEnd w:id="43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результаты оценки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сных предложений в соответствии с </w:t>
      </w:r>
      <w:r w:rsidR="00960594" w:rsidRPr="00FE24C8">
        <w:rPr>
          <w:color w:val="000000"/>
          <w:sz w:val="26"/>
          <w:szCs w:val="26"/>
        </w:rPr>
        <w:t>настоящей</w:t>
      </w:r>
      <w:r w:rsidR="00BF73E8" w:rsidRPr="00FE24C8">
        <w:rPr>
          <w:bCs/>
          <w:color w:val="000000"/>
          <w:sz w:val="26"/>
          <w:szCs w:val="26"/>
        </w:rPr>
        <w:t> 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документацией;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5" w:name="sub_3335"/>
      <w:bookmarkEnd w:id="44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наименование и место нахождения (для юридического лица), фамилия, имя, отчество и место жительства (для индивидуального предпринимателя) Победителя </w:t>
      </w:r>
      <w:r w:rsidR="005E1957" w:rsidRPr="00FE24C8">
        <w:rPr>
          <w:bCs/>
          <w:color w:val="000000"/>
          <w:sz w:val="26"/>
          <w:szCs w:val="26"/>
        </w:rPr>
        <w:lastRenderedPageBreak/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са, обоснование принятого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сной комиссией решения о  признании Участника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 Победителем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bookmarkStart w:id="46" w:name="sub_334"/>
      <w:bookmarkEnd w:id="45"/>
      <w:r w:rsidRPr="00FE24C8">
        <w:rPr>
          <w:color w:val="000000"/>
          <w:sz w:val="26"/>
          <w:szCs w:val="26"/>
        </w:rPr>
        <w:t xml:space="preserve">21.3. Решение о признании Участника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может быть обжаловано в порядке, установленном законодательством Российской Федерации.</w:t>
      </w:r>
    </w:p>
    <w:p w:rsidR="00BF73E8" w:rsidRPr="00FE24C8" w:rsidRDefault="00255C01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47" w:name="_Toc414487473"/>
      <w:bookmarkEnd w:id="46"/>
      <w:r w:rsidRPr="00FE24C8">
        <w:rPr>
          <w:sz w:val="26"/>
          <w:szCs w:val="26"/>
        </w:rPr>
        <w:t>П</w:t>
      </w:r>
      <w:r w:rsidR="00BF73E8" w:rsidRPr="00FE24C8">
        <w:rPr>
          <w:sz w:val="26"/>
          <w:szCs w:val="26"/>
        </w:rPr>
        <w:t xml:space="preserve">ротокол о результатах проведения </w:t>
      </w:r>
      <w:r w:rsidR="005E1957"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са</w:t>
      </w:r>
      <w:bookmarkEnd w:id="47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bCs/>
          <w:color w:val="000000"/>
          <w:sz w:val="26"/>
          <w:szCs w:val="26"/>
          <w:lang w:val="ru-RU"/>
        </w:rPr>
      </w:pPr>
    </w:p>
    <w:p w:rsidR="00BF73E8" w:rsidRPr="00FE24C8" w:rsidRDefault="00BF73E8" w:rsidP="004F17B2">
      <w:pPr>
        <w:widowControl w:val="0"/>
        <w:tabs>
          <w:tab w:val="num" w:pos="709"/>
          <w:tab w:val="left" w:pos="1134"/>
        </w:tabs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ab/>
        <w:t xml:space="preserve">22.1.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комиссией в срок </w:t>
      </w:r>
      <w:r w:rsidR="00B04805" w:rsidRPr="00FE24C8">
        <w:rPr>
          <w:color w:val="000000"/>
          <w:sz w:val="26"/>
          <w:szCs w:val="26"/>
        </w:rPr>
        <w:t>не позднее</w:t>
      </w:r>
      <w:r w:rsidRPr="00FE24C8">
        <w:rPr>
          <w:color w:val="000000"/>
          <w:sz w:val="26"/>
          <w:szCs w:val="26"/>
        </w:rPr>
        <w:t xml:space="preserve"> </w:t>
      </w:r>
      <w:r w:rsidR="00067DD9">
        <w:rPr>
          <w:color w:val="000000"/>
          <w:sz w:val="26"/>
          <w:szCs w:val="26"/>
        </w:rPr>
        <w:t xml:space="preserve">10.08.2017г. </w:t>
      </w:r>
      <w:r w:rsidRPr="00FE24C8">
        <w:rPr>
          <w:color w:val="000000"/>
          <w:sz w:val="26"/>
          <w:szCs w:val="26"/>
        </w:rPr>
        <w:t>подписывается протокол о</w:t>
      </w:r>
      <w:r w:rsidR="008A3A7B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результатах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са, в который включаются: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8" w:name="sub_34101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решение о заключении </w:t>
      </w:r>
      <w:r w:rsidR="005E1957" w:rsidRPr="00FE24C8">
        <w:rPr>
          <w:bCs/>
          <w:color w:val="000000"/>
          <w:sz w:val="26"/>
          <w:szCs w:val="26"/>
        </w:rPr>
        <w:t>Концессион</w:t>
      </w:r>
      <w:r w:rsidR="00BF73E8" w:rsidRPr="00FE24C8">
        <w:rPr>
          <w:bCs/>
          <w:color w:val="000000"/>
          <w:sz w:val="26"/>
          <w:szCs w:val="26"/>
        </w:rPr>
        <w:t xml:space="preserve">ного соглашения с указанием вида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49" w:name="sub_34102"/>
      <w:bookmarkEnd w:id="48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сообщение о проведении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0" w:name="sub_34104"/>
      <w:bookmarkEnd w:id="49"/>
      <w:r w:rsidRPr="00FE24C8">
        <w:rPr>
          <w:bCs/>
          <w:color w:val="000000"/>
          <w:sz w:val="26"/>
          <w:szCs w:val="26"/>
        </w:rPr>
        <w:t xml:space="preserve">-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сная документация и внесенные в нее изменения;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1" w:name="sub_34105"/>
      <w:bookmarkEnd w:id="50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запросы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 о разъяснении положений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сной документации и соответствующие разъяснения </w:t>
      </w:r>
      <w:proofErr w:type="spellStart"/>
      <w:r w:rsidR="005E1957" w:rsidRPr="00FE24C8">
        <w:rPr>
          <w:bCs/>
          <w:color w:val="000000"/>
          <w:sz w:val="26"/>
          <w:szCs w:val="26"/>
        </w:rPr>
        <w:t>Концед</w:t>
      </w:r>
      <w:r w:rsidR="00BF73E8" w:rsidRPr="00FE24C8">
        <w:rPr>
          <w:bCs/>
          <w:color w:val="000000"/>
          <w:sz w:val="26"/>
          <w:szCs w:val="26"/>
        </w:rPr>
        <w:t>ента</w:t>
      </w:r>
      <w:proofErr w:type="spellEnd"/>
      <w:r w:rsidR="00BF73E8" w:rsidRPr="00FE24C8">
        <w:rPr>
          <w:bCs/>
          <w:color w:val="000000"/>
          <w:sz w:val="26"/>
          <w:szCs w:val="26"/>
        </w:rPr>
        <w:t xml:space="preserve"> или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сной комиссии;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2" w:name="sub_34106"/>
      <w:bookmarkEnd w:id="51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>протокол вскрытия конвертов с Заявками;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3" w:name="sub_34107"/>
      <w:bookmarkEnd w:id="52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оригиналы Заявок, представленные 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сную комиссию;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4" w:name="sub_34108"/>
      <w:bookmarkEnd w:id="53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протокол проведения предварительного отбора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са;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5" w:name="sub_34109"/>
      <w:bookmarkEnd w:id="54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перечень Участников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 xml:space="preserve">са, которым были направлены уведомления с предложением представить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сные предложения;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6" w:name="sub_34110"/>
      <w:bookmarkEnd w:id="55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протокол вскрытия конвертов с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сными предложениями;</w:t>
      </w:r>
    </w:p>
    <w:p w:rsidR="00BF73E8" w:rsidRPr="00FE24C8" w:rsidRDefault="00543F19" w:rsidP="004F17B2">
      <w:pPr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bookmarkStart w:id="57" w:name="sub_34111"/>
      <w:bookmarkEnd w:id="56"/>
      <w:r w:rsidRPr="00FE24C8">
        <w:rPr>
          <w:bCs/>
          <w:color w:val="000000"/>
          <w:sz w:val="26"/>
          <w:szCs w:val="26"/>
        </w:rPr>
        <w:t xml:space="preserve">- </w:t>
      </w:r>
      <w:r w:rsidR="00BF73E8" w:rsidRPr="00FE24C8">
        <w:rPr>
          <w:bCs/>
          <w:color w:val="000000"/>
          <w:sz w:val="26"/>
          <w:szCs w:val="26"/>
        </w:rPr>
        <w:t xml:space="preserve">протокол рассмотрения и оценки </w:t>
      </w:r>
      <w:r w:rsidR="005E1957" w:rsidRPr="00FE24C8">
        <w:rPr>
          <w:bCs/>
          <w:color w:val="000000"/>
          <w:sz w:val="26"/>
          <w:szCs w:val="26"/>
        </w:rPr>
        <w:t>Конкур</w:t>
      </w:r>
      <w:r w:rsidR="00BF73E8" w:rsidRPr="00FE24C8">
        <w:rPr>
          <w:bCs/>
          <w:color w:val="000000"/>
          <w:sz w:val="26"/>
          <w:szCs w:val="26"/>
        </w:rPr>
        <w:t>сных предложений.</w:t>
      </w:r>
    </w:p>
    <w:p w:rsidR="00BF73E8" w:rsidRPr="00FE24C8" w:rsidRDefault="00BF73E8" w:rsidP="004F17B2">
      <w:pPr>
        <w:widowControl w:val="0"/>
        <w:tabs>
          <w:tab w:val="num" w:pos="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bookmarkStart w:id="58" w:name="sub_342"/>
      <w:bookmarkEnd w:id="57"/>
      <w:r w:rsidRPr="00FE24C8">
        <w:rPr>
          <w:color w:val="000000"/>
          <w:sz w:val="26"/>
          <w:szCs w:val="26"/>
        </w:rPr>
        <w:t xml:space="preserve">Протокол о результатах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хранится у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ента</w:t>
      </w:r>
      <w:proofErr w:type="spellEnd"/>
      <w:r w:rsidRPr="00FE24C8">
        <w:rPr>
          <w:color w:val="000000"/>
          <w:sz w:val="26"/>
          <w:szCs w:val="26"/>
        </w:rPr>
        <w:t xml:space="preserve"> в  течение срока действия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соглашения.</w:t>
      </w:r>
    </w:p>
    <w:p w:rsidR="00BF73E8" w:rsidRPr="00FE24C8" w:rsidRDefault="00BF73E8" w:rsidP="004F17B2">
      <w:pPr>
        <w:widowControl w:val="0"/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59" w:name="_Toc414487474"/>
      <w:bookmarkEnd w:id="58"/>
      <w:r w:rsidRPr="00FE24C8">
        <w:rPr>
          <w:sz w:val="26"/>
          <w:szCs w:val="26"/>
        </w:rPr>
        <w:t xml:space="preserve">Срок подписания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>ного соглашения</w:t>
      </w:r>
      <w:bookmarkEnd w:id="59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ind w:left="360" w:firstLine="60"/>
        <w:jc w:val="both"/>
        <w:rPr>
          <w:rFonts w:cs="Times New Roman"/>
          <w:b/>
          <w:color w:val="000000"/>
          <w:sz w:val="26"/>
          <w:szCs w:val="26"/>
          <w:lang w:val="ru-RU"/>
        </w:rPr>
      </w:pPr>
    </w:p>
    <w:p w:rsidR="00944332" w:rsidRPr="00FE24C8" w:rsidRDefault="005E1957" w:rsidP="006755D4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FE24C8">
        <w:rPr>
          <w:color w:val="000000"/>
          <w:sz w:val="26"/>
          <w:szCs w:val="26"/>
        </w:rPr>
        <w:t>Концед</w:t>
      </w:r>
      <w:r w:rsidR="00BF73E8" w:rsidRPr="00FE24C8">
        <w:rPr>
          <w:color w:val="000000"/>
          <w:sz w:val="26"/>
          <w:szCs w:val="26"/>
        </w:rPr>
        <w:t>ент</w:t>
      </w:r>
      <w:proofErr w:type="spellEnd"/>
      <w:r w:rsidR="00BF73E8" w:rsidRPr="00FE24C8">
        <w:rPr>
          <w:color w:val="000000"/>
          <w:sz w:val="26"/>
          <w:szCs w:val="26"/>
        </w:rPr>
        <w:t xml:space="preserve"> в течение </w:t>
      </w:r>
      <w:r w:rsidR="00944332" w:rsidRPr="00FE24C8">
        <w:rPr>
          <w:color w:val="000000"/>
          <w:sz w:val="26"/>
          <w:szCs w:val="26"/>
        </w:rPr>
        <w:t>5 (</w:t>
      </w:r>
      <w:r w:rsidR="00BF73E8" w:rsidRPr="00FE24C8">
        <w:rPr>
          <w:color w:val="000000"/>
          <w:sz w:val="26"/>
          <w:szCs w:val="26"/>
        </w:rPr>
        <w:t>пяти</w:t>
      </w:r>
      <w:r w:rsidR="00944332" w:rsidRPr="00FE24C8">
        <w:rPr>
          <w:color w:val="000000"/>
          <w:sz w:val="26"/>
          <w:szCs w:val="26"/>
        </w:rPr>
        <w:t>)</w:t>
      </w:r>
      <w:r w:rsidR="00BF73E8" w:rsidRPr="00FE24C8">
        <w:rPr>
          <w:color w:val="000000"/>
          <w:sz w:val="26"/>
          <w:szCs w:val="26"/>
        </w:rPr>
        <w:t xml:space="preserve"> рабочих дней со дня подписания членами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сной комиссии протокола о результатах проведения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направляет Победителю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 экземпляр указанного протокола, проект </w:t>
      </w: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>ного соглашения, включающий в себя условия этого соглашения, определенные решением о</w:t>
      </w:r>
      <w:r w:rsidR="008A3A7B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заключении </w:t>
      </w: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ного соглашения,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сной документацией и</w:t>
      </w:r>
      <w:r w:rsidR="008A3A7B" w:rsidRPr="00FE24C8">
        <w:rPr>
          <w:color w:val="000000"/>
          <w:sz w:val="26"/>
          <w:szCs w:val="26"/>
        </w:rPr>
        <w:t>  </w:t>
      </w:r>
      <w:r w:rsidR="00BF73E8" w:rsidRPr="00FE24C8">
        <w:rPr>
          <w:color w:val="000000"/>
          <w:sz w:val="26"/>
          <w:szCs w:val="26"/>
        </w:rPr>
        <w:t xml:space="preserve">представленным Победителем </w:t>
      </w:r>
      <w:r w:rsidRPr="00FE24C8">
        <w:rPr>
          <w:color w:val="000000"/>
          <w:sz w:val="26"/>
          <w:szCs w:val="26"/>
        </w:rPr>
        <w:t>Конкур</w:t>
      </w:r>
      <w:r w:rsidR="008A3A7B" w:rsidRPr="00FE24C8">
        <w:rPr>
          <w:color w:val="000000"/>
          <w:sz w:val="26"/>
          <w:szCs w:val="26"/>
        </w:rPr>
        <w:t xml:space="preserve">са </w:t>
      </w:r>
      <w:r w:rsidRPr="00FE24C8">
        <w:rPr>
          <w:color w:val="000000"/>
          <w:sz w:val="26"/>
          <w:szCs w:val="26"/>
        </w:rPr>
        <w:t>Конкур</w:t>
      </w:r>
      <w:r w:rsidR="008A3A7B" w:rsidRPr="00FE24C8">
        <w:rPr>
          <w:color w:val="000000"/>
          <w:sz w:val="26"/>
          <w:szCs w:val="26"/>
        </w:rPr>
        <w:t xml:space="preserve">сным предложением. </w:t>
      </w:r>
    </w:p>
    <w:p w:rsidR="00944332" w:rsidRPr="00FE24C8" w:rsidRDefault="005E1957" w:rsidP="006755D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>Концессион</w:t>
      </w:r>
      <w:r w:rsidR="00BF73E8" w:rsidRPr="00FE24C8">
        <w:rPr>
          <w:color w:val="000000"/>
          <w:sz w:val="26"/>
          <w:szCs w:val="26"/>
        </w:rPr>
        <w:t xml:space="preserve">ное соглашение должно быть подписано не ранее 10 </w:t>
      </w:r>
      <w:r w:rsidR="00D601FD" w:rsidRPr="00FE24C8">
        <w:rPr>
          <w:color w:val="000000"/>
          <w:sz w:val="26"/>
          <w:szCs w:val="26"/>
        </w:rPr>
        <w:t xml:space="preserve">(десяти) </w:t>
      </w:r>
      <w:r w:rsidR="0089458F" w:rsidRPr="00FE24C8">
        <w:rPr>
          <w:color w:val="000000"/>
          <w:sz w:val="26"/>
          <w:szCs w:val="26"/>
        </w:rPr>
        <w:t xml:space="preserve">календарных </w:t>
      </w:r>
      <w:r w:rsidR="00BF73E8" w:rsidRPr="00FE24C8">
        <w:rPr>
          <w:color w:val="000000"/>
          <w:sz w:val="26"/>
          <w:szCs w:val="26"/>
        </w:rPr>
        <w:t xml:space="preserve">дней и не позднее 30 </w:t>
      </w:r>
      <w:r w:rsidR="00D601FD" w:rsidRPr="00FE24C8">
        <w:rPr>
          <w:color w:val="000000"/>
          <w:sz w:val="26"/>
          <w:szCs w:val="26"/>
        </w:rPr>
        <w:t xml:space="preserve">(тридцати) </w:t>
      </w:r>
      <w:r w:rsidR="0089458F" w:rsidRPr="00FE24C8">
        <w:rPr>
          <w:color w:val="000000"/>
          <w:sz w:val="26"/>
          <w:szCs w:val="26"/>
        </w:rPr>
        <w:t xml:space="preserve">календарных </w:t>
      </w:r>
      <w:r w:rsidR="00BF73E8" w:rsidRPr="00FE24C8">
        <w:rPr>
          <w:color w:val="000000"/>
          <w:sz w:val="26"/>
          <w:szCs w:val="26"/>
        </w:rPr>
        <w:t xml:space="preserve">дней со </w:t>
      </w:r>
      <w:r w:rsidR="00616802" w:rsidRPr="00FE24C8">
        <w:rPr>
          <w:color w:val="000000"/>
          <w:sz w:val="26"/>
          <w:szCs w:val="26"/>
        </w:rPr>
        <w:t xml:space="preserve">для </w:t>
      </w:r>
      <w:r w:rsidR="006755D4" w:rsidRPr="00FE24C8">
        <w:rPr>
          <w:color w:val="000000"/>
          <w:sz w:val="26"/>
          <w:szCs w:val="26"/>
        </w:rPr>
        <w:t xml:space="preserve">со дня размещения протокола о  результатах проведения конкурса </w:t>
      </w:r>
      <w:r w:rsidR="00616802" w:rsidRPr="00FE24C8">
        <w:rPr>
          <w:color w:val="000000"/>
          <w:sz w:val="26"/>
          <w:szCs w:val="26"/>
        </w:rPr>
        <w:t>на официальном сайте</w:t>
      </w:r>
      <w:r w:rsidR="00BF73E8" w:rsidRPr="00FE24C8">
        <w:rPr>
          <w:color w:val="000000"/>
          <w:sz w:val="26"/>
          <w:szCs w:val="26"/>
        </w:rPr>
        <w:t xml:space="preserve">. </w:t>
      </w:r>
    </w:p>
    <w:p w:rsidR="00BF73E8" w:rsidRPr="00FE24C8" w:rsidRDefault="00BF73E8" w:rsidP="006755D4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Не позднее даты 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обязан предоставить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банковскую гарантию, </w:t>
      </w:r>
      <w:r w:rsidR="00B31EC2" w:rsidRPr="00FE24C8">
        <w:rPr>
          <w:color w:val="000000"/>
          <w:sz w:val="26"/>
          <w:szCs w:val="26"/>
        </w:rPr>
        <w:t>соответствующую требованиям раздела 12</w:t>
      </w:r>
      <w:r w:rsidR="00960594" w:rsidRPr="00FE24C8">
        <w:rPr>
          <w:color w:val="000000"/>
          <w:sz w:val="26"/>
          <w:szCs w:val="26"/>
        </w:rPr>
        <w:t xml:space="preserve"> настоящей</w:t>
      </w:r>
      <w:r w:rsidR="00B31EC2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Конкур</w:t>
      </w:r>
      <w:r w:rsidR="00B31EC2" w:rsidRPr="00FE24C8">
        <w:rPr>
          <w:color w:val="000000"/>
          <w:sz w:val="26"/>
          <w:szCs w:val="26"/>
        </w:rPr>
        <w:t>сной документации</w:t>
      </w:r>
      <w:r w:rsidR="00AD5227" w:rsidRPr="00FE24C8">
        <w:rPr>
          <w:color w:val="000000"/>
          <w:sz w:val="26"/>
          <w:szCs w:val="26"/>
        </w:rPr>
        <w:t xml:space="preserve"> и </w:t>
      </w:r>
      <w:r w:rsidRPr="00FE24C8">
        <w:rPr>
          <w:color w:val="000000"/>
          <w:sz w:val="26"/>
          <w:szCs w:val="26"/>
        </w:rPr>
        <w:t xml:space="preserve">подтверждающую обеспечение исполнения обязательств по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ному соглашению.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0"/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</w:t>
      </w:r>
      <w:r w:rsidR="00AD5227" w:rsidRPr="00FE24C8">
        <w:rPr>
          <w:color w:val="000000"/>
          <w:sz w:val="26"/>
          <w:szCs w:val="26"/>
        </w:rPr>
        <w:t xml:space="preserve">в срок не позднее </w:t>
      </w:r>
      <w:r w:rsidR="006A4FC5" w:rsidRPr="00FE24C8">
        <w:rPr>
          <w:color w:val="000000"/>
          <w:sz w:val="26"/>
          <w:szCs w:val="26"/>
        </w:rPr>
        <w:t xml:space="preserve">30 </w:t>
      </w:r>
      <w:r w:rsidR="00D601FD" w:rsidRPr="00FE24C8">
        <w:rPr>
          <w:color w:val="000000"/>
          <w:sz w:val="26"/>
          <w:szCs w:val="26"/>
        </w:rPr>
        <w:t xml:space="preserve">(тридцати) </w:t>
      </w:r>
      <w:r w:rsidR="006A4FC5" w:rsidRPr="00FE24C8">
        <w:rPr>
          <w:color w:val="000000"/>
          <w:sz w:val="26"/>
          <w:szCs w:val="26"/>
        </w:rPr>
        <w:t>календарных дней</w:t>
      </w:r>
      <w:r w:rsidR="00AD5227" w:rsidRPr="00FE24C8">
        <w:rPr>
          <w:color w:val="000000"/>
          <w:sz w:val="26"/>
          <w:szCs w:val="26"/>
        </w:rPr>
        <w:t xml:space="preserve"> со дня </w:t>
      </w:r>
      <w:r w:rsidR="00ED6AA7" w:rsidRPr="00FE24C8">
        <w:rPr>
          <w:color w:val="000000"/>
          <w:sz w:val="26"/>
          <w:szCs w:val="26"/>
        </w:rPr>
        <w:t>размещения</w:t>
      </w:r>
      <w:r w:rsidR="00AD5227" w:rsidRPr="00FE24C8">
        <w:rPr>
          <w:color w:val="000000"/>
          <w:sz w:val="26"/>
          <w:szCs w:val="26"/>
        </w:rPr>
        <w:t xml:space="preserve"> протокола о результатах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="00AD5227" w:rsidRPr="00FE24C8">
        <w:rPr>
          <w:color w:val="000000"/>
          <w:sz w:val="26"/>
          <w:szCs w:val="26"/>
        </w:rPr>
        <w:t>са</w:t>
      </w:r>
      <w:r w:rsidR="00AD5227" w:rsidRPr="00FE24C8">
        <w:rPr>
          <w:sz w:val="26"/>
          <w:szCs w:val="26"/>
        </w:rPr>
        <w:t xml:space="preserve"> </w:t>
      </w:r>
      <w:r w:rsidRPr="00FE24C8">
        <w:rPr>
          <w:color w:val="000000"/>
          <w:sz w:val="26"/>
          <w:szCs w:val="26"/>
        </w:rPr>
        <w:t xml:space="preserve">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отказался от  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либо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не  поступил проект подписанного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и (или) Победитель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 представил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енту</w:t>
      </w:r>
      <w:proofErr w:type="spellEnd"/>
      <w:r w:rsidRPr="00FE24C8">
        <w:rPr>
          <w:color w:val="000000"/>
          <w:sz w:val="26"/>
          <w:szCs w:val="26"/>
        </w:rPr>
        <w:t xml:space="preserve"> банковскую гарантию, подтверждающую обеспечение исполнения обязательств по  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соглашению,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принимает решение об отказе в  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с указанным лицом.</w:t>
      </w:r>
      <w:bookmarkStart w:id="60" w:name="sub_362"/>
    </w:p>
    <w:p w:rsidR="00B04805" w:rsidRPr="00FE24C8" w:rsidRDefault="00BF73E8" w:rsidP="00A4104D">
      <w:pPr>
        <w:pStyle w:val="aff0"/>
        <w:widowControl w:val="0"/>
        <w:numPr>
          <w:ilvl w:val="1"/>
          <w:numId w:val="10"/>
        </w:numPr>
        <w:ind w:left="0" w:firstLine="709"/>
        <w:jc w:val="both"/>
        <w:rPr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отказа или уклонения Победителя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от подписания в</w:t>
      </w:r>
      <w:r w:rsidR="006A4FC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установленный срок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вправе предложить заключить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</w:t>
      </w:r>
      <w:r w:rsidRPr="00FE24C8">
        <w:rPr>
          <w:color w:val="000000"/>
          <w:sz w:val="26"/>
          <w:szCs w:val="26"/>
        </w:rPr>
        <w:lastRenderedPageBreak/>
        <w:t xml:space="preserve">которого по результатам рассмотрения и оценки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содержит лучшие условия, следующие после условий, предложенных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са.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направляет такому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проект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включающий в себя условия соглашения, определенные решением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и представленным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предложением.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ное соглашение должно быть подписано в срок не позднее </w:t>
      </w:r>
      <w:r w:rsidR="006A4FC5" w:rsidRPr="00FE24C8">
        <w:rPr>
          <w:color w:val="000000"/>
          <w:sz w:val="26"/>
          <w:szCs w:val="26"/>
        </w:rPr>
        <w:t xml:space="preserve">30 </w:t>
      </w:r>
      <w:r w:rsidR="00D601FD" w:rsidRPr="00FE24C8">
        <w:rPr>
          <w:color w:val="000000"/>
          <w:sz w:val="26"/>
          <w:szCs w:val="26"/>
        </w:rPr>
        <w:t xml:space="preserve">(тридцати) </w:t>
      </w:r>
      <w:r w:rsidR="006A4FC5" w:rsidRPr="00FE24C8">
        <w:rPr>
          <w:color w:val="000000"/>
          <w:sz w:val="26"/>
          <w:szCs w:val="26"/>
        </w:rPr>
        <w:t>календарных дней</w:t>
      </w:r>
      <w:r w:rsidR="006A4FC5" w:rsidRPr="00FE24C8">
        <w:rPr>
          <w:sz w:val="26"/>
          <w:szCs w:val="26"/>
        </w:rPr>
        <w:t xml:space="preserve"> </w:t>
      </w:r>
      <w:r w:rsidRPr="00FE24C8">
        <w:rPr>
          <w:sz w:val="26"/>
          <w:szCs w:val="26"/>
        </w:rPr>
        <w:t xml:space="preserve">со дня направления такому Участнику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 проекта </w:t>
      </w:r>
      <w:r w:rsidR="005E1957" w:rsidRPr="00FE24C8">
        <w:rPr>
          <w:sz w:val="26"/>
          <w:szCs w:val="26"/>
        </w:rPr>
        <w:t>Концессион</w:t>
      </w:r>
      <w:r w:rsidRPr="00FE24C8">
        <w:rPr>
          <w:sz w:val="26"/>
          <w:szCs w:val="26"/>
        </w:rPr>
        <w:t xml:space="preserve">ного соглашения. </w:t>
      </w:r>
    </w:p>
    <w:p w:rsidR="00BF73E8" w:rsidRPr="00FE24C8" w:rsidRDefault="00BF73E8" w:rsidP="004F17B2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jc w:val="both"/>
        <w:rPr>
          <w:sz w:val="26"/>
          <w:szCs w:val="26"/>
        </w:rPr>
      </w:pPr>
      <w:r w:rsidRPr="00FE24C8">
        <w:rPr>
          <w:sz w:val="26"/>
          <w:szCs w:val="26"/>
        </w:rPr>
        <w:t xml:space="preserve">Победителю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са, не подписавшему в у</w:t>
      </w:r>
      <w:r w:rsidR="00AD5227" w:rsidRPr="00FE24C8">
        <w:rPr>
          <w:sz w:val="26"/>
          <w:szCs w:val="26"/>
        </w:rPr>
        <w:t xml:space="preserve">становленный срок </w:t>
      </w:r>
      <w:r w:rsidR="005E1957" w:rsidRPr="00FE24C8">
        <w:rPr>
          <w:sz w:val="26"/>
          <w:szCs w:val="26"/>
        </w:rPr>
        <w:t>Концессион</w:t>
      </w:r>
      <w:r w:rsidR="00AD5227" w:rsidRPr="00FE24C8">
        <w:rPr>
          <w:sz w:val="26"/>
          <w:szCs w:val="26"/>
        </w:rPr>
        <w:t>ное</w:t>
      </w:r>
      <w:r w:rsidRPr="00FE24C8">
        <w:rPr>
          <w:sz w:val="26"/>
          <w:szCs w:val="26"/>
        </w:rPr>
        <w:t xml:space="preserve"> соглашения, внесенный им Задаток не возвращается. 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случае, если до установленного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дня 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которому в  соответствии с настоящим пунктом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предложил заключить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ное соглашение, не</w:t>
      </w:r>
      <w:r w:rsidR="006A4FC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представил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енту</w:t>
      </w:r>
      <w:proofErr w:type="spellEnd"/>
      <w:r w:rsidRPr="00FE24C8">
        <w:rPr>
          <w:color w:val="000000"/>
          <w:sz w:val="26"/>
          <w:szCs w:val="26"/>
        </w:rPr>
        <w:t xml:space="preserve"> банковскую гарантию, подтверждающую обеспечение исполнения обязательств по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соглашению,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принимает решение об отказе в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с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и об объявлении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несостоявшимся.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61" w:name="sub_363"/>
      <w:bookmarkEnd w:id="60"/>
      <w:r w:rsidRPr="00FE24C8">
        <w:rPr>
          <w:color w:val="000000"/>
          <w:sz w:val="26"/>
          <w:szCs w:val="26"/>
        </w:rPr>
        <w:t xml:space="preserve">В случае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в соответствии с  </w:t>
      </w:r>
      <w:hyperlink w:anchor="sub_296" w:history="1">
        <w:r w:rsidRPr="00FE24C8">
          <w:rPr>
            <w:color w:val="000000"/>
            <w:sz w:val="26"/>
            <w:szCs w:val="26"/>
          </w:rPr>
          <w:t>частью 6 статьи 29</w:t>
        </w:r>
      </w:hyperlink>
      <w:r w:rsidRPr="00FE24C8">
        <w:rPr>
          <w:color w:val="000000"/>
          <w:sz w:val="26"/>
          <w:szCs w:val="26"/>
        </w:rPr>
        <w:t xml:space="preserve"> Закона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>ных соглашениях не позднее чем через 5</w:t>
      </w:r>
      <w:r w:rsidR="00D601FD" w:rsidRPr="00FE24C8">
        <w:rPr>
          <w:color w:val="000000"/>
          <w:sz w:val="26"/>
          <w:szCs w:val="26"/>
        </w:rPr>
        <w:t xml:space="preserve"> (пять)</w:t>
      </w:r>
      <w:r w:rsidRPr="00FE24C8">
        <w:rPr>
          <w:color w:val="000000"/>
          <w:sz w:val="26"/>
          <w:szCs w:val="26"/>
        </w:rPr>
        <w:t xml:space="preserve"> рабочих дней со дня принятия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решения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с</w:t>
      </w:r>
      <w:r w:rsidR="009B7233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Заявителем, представившим единственную Заявку,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направляет такому Заявителю проект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включающий в себя условия этого соглашения, определенные решением о  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документацией, а также иные предусмотренные Законом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>ных соглашениях, другими федеральными законами условия.</w:t>
      </w:r>
    </w:p>
    <w:p w:rsidR="00944332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в соответствии с  </w:t>
      </w:r>
      <w:hyperlink w:anchor="sub_327" w:history="1">
        <w:r w:rsidRPr="00FE24C8">
          <w:rPr>
            <w:color w:val="000000"/>
            <w:sz w:val="26"/>
            <w:szCs w:val="26"/>
          </w:rPr>
          <w:t>частью 7 статьи 32</w:t>
        </w:r>
      </w:hyperlink>
      <w:r w:rsidRPr="00FE24C8">
        <w:rPr>
          <w:color w:val="000000"/>
          <w:sz w:val="26"/>
          <w:szCs w:val="26"/>
        </w:rPr>
        <w:t xml:space="preserve"> Закона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 xml:space="preserve">ных соглашениях не позднее чем через 5 </w:t>
      </w:r>
      <w:r w:rsidR="00D601FD" w:rsidRPr="00FE24C8">
        <w:rPr>
          <w:color w:val="000000"/>
          <w:sz w:val="26"/>
          <w:szCs w:val="26"/>
        </w:rPr>
        <w:t xml:space="preserve">(пять) </w:t>
      </w:r>
      <w:r w:rsidRPr="00FE24C8">
        <w:rPr>
          <w:color w:val="000000"/>
          <w:sz w:val="26"/>
          <w:szCs w:val="26"/>
        </w:rPr>
        <w:t xml:space="preserve">рабочих дней со дня принятия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решения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с единственным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направляет такому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проект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включающий в себя его условия, определенные решением о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и представленным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сным предложением, а также иные предусмотренные Законом о </w:t>
      </w:r>
      <w:r w:rsidR="00F04F93" w:rsidRPr="00FE24C8">
        <w:rPr>
          <w:color w:val="000000"/>
          <w:sz w:val="26"/>
          <w:szCs w:val="26"/>
        </w:rPr>
        <w:t>к</w:t>
      </w:r>
      <w:r w:rsidR="005E1957" w:rsidRPr="00FE24C8">
        <w:rPr>
          <w:color w:val="000000"/>
          <w:sz w:val="26"/>
          <w:szCs w:val="26"/>
        </w:rPr>
        <w:t>онцессион</w:t>
      </w:r>
      <w:r w:rsidRPr="00FE24C8">
        <w:rPr>
          <w:color w:val="000000"/>
          <w:sz w:val="26"/>
          <w:szCs w:val="26"/>
        </w:rPr>
        <w:t xml:space="preserve">ных соглашениях, другими федеральными законами условия. </w:t>
      </w:r>
    </w:p>
    <w:p w:rsidR="009B7233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случаях </w:t>
      </w:r>
      <w:r w:rsidR="009B7233" w:rsidRPr="00FE24C8">
        <w:rPr>
          <w:color w:val="000000"/>
          <w:sz w:val="26"/>
          <w:szCs w:val="26"/>
        </w:rPr>
        <w:t xml:space="preserve">указанных в пунктах 23.5, 23.6 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9B7233" w:rsidRPr="00FE24C8">
        <w:rPr>
          <w:color w:val="000000"/>
          <w:sz w:val="26"/>
          <w:szCs w:val="26"/>
        </w:rPr>
        <w:t xml:space="preserve">сной документации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 должно быть подписано в срок </w:t>
      </w:r>
      <w:r w:rsidR="009B7233" w:rsidRPr="00FE24C8">
        <w:rPr>
          <w:sz w:val="26"/>
          <w:szCs w:val="26"/>
        </w:rPr>
        <w:t xml:space="preserve">не позднее </w:t>
      </w:r>
      <w:r w:rsidR="009B7233" w:rsidRPr="00FE24C8">
        <w:rPr>
          <w:color w:val="000000"/>
          <w:sz w:val="26"/>
          <w:szCs w:val="26"/>
        </w:rPr>
        <w:t xml:space="preserve">30  календарных дней </w:t>
      </w:r>
      <w:r w:rsidRPr="00FE24C8">
        <w:rPr>
          <w:color w:val="000000"/>
          <w:sz w:val="26"/>
          <w:szCs w:val="26"/>
        </w:rPr>
        <w:t xml:space="preserve">со дня направления такому </w:t>
      </w:r>
      <w:r w:rsidR="009B7233" w:rsidRPr="00FE24C8">
        <w:rPr>
          <w:color w:val="000000"/>
          <w:sz w:val="26"/>
          <w:szCs w:val="26"/>
        </w:rPr>
        <w:t xml:space="preserve">Заявителю или такому </w:t>
      </w:r>
      <w:r w:rsidRPr="00FE24C8">
        <w:rPr>
          <w:color w:val="000000"/>
          <w:sz w:val="26"/>
          <w:szCs w:val="26"/>
        </w:rPr>
        <w:t xml:space="preserve">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проекта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соглашения. 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  случае, если до установленного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сной документацией дня подписания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такой Заявитель или такой Участник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не  представил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енту</w:t>
      </w:r>
      <w:proofErr w:type="spellEnd"/>
      <w:r w:rsidRPr="00FE24C8">
        <w:rPr>
          <w:color w:val="000000"/>
          <w:sz w:val="26"/>
          <w:szCs w:val="26"/>
        </w:rPr>
        <w:t xml:space="preserve"> банковскую гарантию, подтверждающую обеспечение исполнения обязательств по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соглашению,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принимает решение об отказе в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с таким Заявителем или таким Участником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62" w:name="sub_3631"/>
      <w:bookmarkEnd w:id="61"/>
      <w:r w:rsidRPr="00FE24C8">
        <w:rPr>
          <w:color w:val="000000"/>
          <w:sz w:val="26"/>
          <w:szCs w:val="26"/>
        </w:rPr>
        <w:t xml:space="preserve">В случае, если после направления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Победителю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Иному лицу, заключающему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соглашение, документов для заключения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установлено,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</w:t>
      </w:r>
      <w:r w:rsidRPr="00FE24C8">
        <w:rPr>
          <w:color w:val="000000"/>
          <w:sz w:val="26"/>
          <w:szCs w:val="26"/>
        </w:rPr>
        <w:lastRenderedPageBreak/>
        <w:t>о</w:t>
      </w:r>
      <w:r w:rsidR="00B0480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признании такого лица банкротом и об открытии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сного производства в</w:t>
      </w:r>
      <w:r w:rsidR="00B0480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отношении его,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принимает решение об  отказе в заключении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>ного соглашения с таким лицом и  в  пятидневный срок со дня принятия этого решения направляет его такому лицу. В  тридцатидневный срок со дня получения таким лицом этого решения оно может быть оспорено таким лицом в судебном порядке.</w:t>
      </w: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63" w:name="sub_3632"/>
      <w:bookmarkEnd w:id="62"/>
      <w:r w:rsidRPr="00FE24C8">
        <w:rPr>
          <w:color w:val="000000"/>
          <w:sz w:val="26"/>
          <w:szCs w:val="26"/>
        </w:rPr>
        <w:t xml:space="preserve">В случае принятия в отношении Победителя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 решения об  отказе в</w:t>
      </w:r>
      <w:r w:rsidR="00B04805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заключении с ним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</w:t>
      </w:r>
      <w:proofErr w:type="spellEnd"/>
      <w:r w:rsidRPr="00FE24C8">
        <w:rPr>
          <w:color w:val="000000"/>
          <w:sz w:val="26"/>
          <w:szCs w:val="26"/>
        </w:rPr>
        <w:t xml:space="preserve"> вправе предложить заключить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ное соглашение Участнику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са,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сное предложение которого по результатам рассмотрения и оценки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содержит лучшие условия, следующие после условий, предложенных Победителем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  <w:bookmarkStart w:id="64" w:name="sub_364"/>
      <w:bookmarkEnd w:id="63"/>
    </w:p>
    <w:bookmarkEnd w:id="64"/>
    <w:p w:rsidR="00BF73E8" w:rsidRPr="00FE24C8" w:rsidRDefault="00BF73E8" w:rsidP="004F17B2">
      <w:pPr>
        <w:pStyle w:val="Standard"/>
        <w:tabs>
          <w:tab w:val="num" w:pos="0"/>
          <w:tab w:val="num" w:pos="709"/>
          <w:tab w:val="left" w:pos="1134"/>
        </w:tabs>
        <w:autoSpaceDE w:val="0"/>
        <w:ind w:firstLine="709"/>
        <w:jc w:val="both"/>
        <w:rPr>
          <w:rFonts w:cs="Times New Roman"/>
          <w:color w:val="000000"/>
          <w:kern w:val="0"/>
          <w:sz w:val="26"/>
          <w:szCs w:val="26"/>
          <w:lang w:val="ru-RU" w:eastAsia="ru-RU" w:bidi="ar-SA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65" w:name="_Toc414487475"/>
      <w:r w:rsidRPr="00FE24C8">
        <w:rPr>
          <w:sz w:val="26"/>
          <w:szCs w:val="26"/>
        </w:rPr>
        <w:t xml:space="preserve">Отказ от проведения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 xml:space="preserve">са. </w:t>
      </w:r>
    </w:p>
    <w:p w:rsidR="00BF73E8" w:rsidRPr="00FE24C8" w:rsidRDefault="00BF73E8" w:rsidP="004F17B2">
      <w:pPr>
        <w:pStyle w:val="1"/>
        <w:tabs>
          <w:tab w:val="left" w:pos="1134"/>
        </w:tabs>
        <w:spacing w:before="0" w:after="0"/>
        <w:ind w:left="360"/>
        <w:rPr>
          <w:sz w:val="26"/>
          <w:szCs w:val="26"/>
        </w:rPr>
      </w:pPr>
      <w:r w:rsidRPr="00FE24C8">
        <w:rPr>
          <w:sz w:val="26"/>
          <w:szCs w:val="26"/>
        </w:rPr>
        <w:t xml:space="preserve">Внесение изменений в </w:t>
      </w:r>
      <w:r w:rsidR="005E1957" w:rsidRPr="00FE24C8">
        <w:rPr>
          <w:sz w:val="26"/>
          <w:szCs w:val="26"/>
        </w:rPr>
        <w:t>Конкур</w:t>
      </w:r>
      <w:r w:rsidRPr="00FE24C8">
        <w:rPr>
          <w:sz w:val="26"/>
          <w:szCs w:val="26"/>
        </w:rPr>
        <w:t>сную документацию</w:t>
      </w:r>
      <w:bookmarkEnd w:id="65"/>
    </w:p>
    <w:p w:rsidR="00BF73E8" w:rsidRPr="00FE24C8" w:rsidRDefault="00BF73E8" w:rsidP="004F17B2">
      <w:pPr>
        <w:pStyle w:val="Standard"/>
        <w:tabs>
          <w:tab w:val="left" w:pos="1134"/>
        </w:tabs>
        <w:autoSpaceDE w:val="0"/>
        <w:jc w:val="center"/>
        <w:rPr>
          <w:rFonts w:cs="Times New Roman"/>
          <w:color w:val="000000"/>
          <w:sz w:val="26"/>
          <w:szCs w:val="26"/>
          <w:lang w:val="ru-RU"/>
        </w:rPr>
      </w:pPr>
    </w:p>
    <w:p w:rsidR="00BF73E8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FE24C8">
        <w:rPr>
          <w:color w:val="000000"/>
          <w:sz w:val="26"/>
          <w:szCs w:val="26"/>
        </w:rPr>
        <w:t>Концед</w:t>
      </w:r>
      <w:r w:rsidR="00BF73E8" w:rsidRPr="00FE24C8">
        <w:rPr>
          <w:color w:val="000000"/>
          <w:sz w:val="26"/>
          <w:szCs w:val="26"/>
        </w:rPr>
        <w:t>ент</w:t>
      </w:r>
      <w:proofErr w:type="spellEnd"/>
      <w:r w:rsidR="00BF73E8" w:rsidRPr="00FE24C8">
        <w:rPr>
          <w:color w:val="000000"/>
          <w:sz w:val="26"/>
          <w:szCs w:val="26"/>
        </w:rPr>
        <w:t xml:space="preserve"> вправе отказаться от проведения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 xml:space="preserve">са, но не позднее, чем </w:t>
      </w:r>
      <w:r w:rsidR="00BF73E8" w:rsidRPr="00FE24C8">
        <w:rPr>
          <w:sz w:val="26"/>
          <w:szCs w:val="26"/>
        </w:rPr>
        <w:t>за 30 (тридцать) дней до установленной даты вскрытия конвертов с  </w:t>
      </w:r>
      <w:r w:rsidRPr="00FE24C8">
        <w:rPr>
          <w:sz w:val="26"/>
          <w:szCs w:val="26"/>
        </w:rPr>
        <w:t>Конкур</w:t>
      </w:r>
      <w:r w:rsidR="00BF73E8" w:rsidRPr="00FE24C8">
        <w:rPr>
          <w:sz w:val="26"/>
          <w:szCs w:val="26"/>
        </w:rPr>
        <w:t>сными</w:t>
      </w:r>
      <w:r w:rsidR="00BF73E8" w:rsidRPr="00FE24C8">
        <w:rPr>
          <w:color w:val="000000"/>
          <w:sz w:val="26"/>
          <w:szCs w:val="26"/>
        </w:rPr>
        <w:t xml:space="preserve"> предложениями в соответствии с пунктом 4 статьи 448 Гражданского кодекса Российской Федерации. При этом </w:t>
      </w:r>
      <w:proofErr w:type="spellStart"/>
      <w:r w:rsidRPr="00FE24C8">
        <w:rPr>
          <w:color w:val="000000"/>
          <w:sz w:val="26"/>
          <w:szCs w:val="26"/>
        </w:rPr>
        <w:t>Концед</w:t>
      </w:r>
      <w:r w:rsidR="00BF73E8" w:rsidRPr="00FE24C8">
        <w:rPr>
          <w:color w:val="000000"/>
          <w:sz w:val="26"/>
          <w:szCs w:val="26"/>
        </w:rPr>
        <w:t>ент</w:t>
      </w:r>
      <w:proofErr w:type="spellEnd"/>
      <w:r w:rsidR="00BF73E8" w:rsidRPr="00FE24C8">
        <w:rPr>
          <w:color w:val="000000"/>
          <w:sz w:val="26"/>
          <w:szCs w:val="26"/>
        </w:rPr>
        <w:t xml:space="preserve"> не несет ответственности за или в связи </w:t>
      </w:r>
      <w:r w:rsidR="00DC10D4" w:rsidRPr="00FE24C8">
        <w:rPr>
          <w:color w:val="000000"/>
          <w:sz w:val="26"/>
          <w:szCs w:val="26"/>
        </w:rPr>
        <w:br/>
      </w:r>
      <w:r w:rsidR="00BF73E8" w:rsidRPr="00FE24C8">
        <w:rPr>
          <w:color w:val="000000"/>
          <w:sz w:val="26"/>
          <w:szCs w:val="26"/>
        </w:rPr>
        <w:t xml:space="preserve">с совершением указанных действий по отказу от проведения </w:t>
      </w:r>
      <w:r w:rsidRPr="00FE24C8">
        <w:rPr>
          <w:color w:val="000000"/>
          <w:sz w:val="26"/>
          <w:szCs w:val="26"/>
        </w:rPr>
        <w:t>Конкур</w:t>
      </w:r>
      <w:r w:rsidR="00BF73E8" w:rsidRPr="00FE24C8">
        <w:rPr>
          <w:color w:val="000000"/>
          <w:sz w:val="26"/>
          <w:szCs w:val="26"/>
        </w:rPr>
        <w:t>са.</w:t>
      </w:r>
    </w:p>
    <w:p w:rsidR="00DC10D4" w:rsidRPr="00FE24C8" w:rsidRDefault="00DC10D4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Сообщение об отказе от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са размещается </w:t>
      </w:r>
      <w:r w:rsidRPr="00FE24C8">
        <w:rPr>
          <w:color w:val="000000"/>
          <w:sz w:val="26"/>
          <w:szCs w:val="26"/>
        </w:rPr>
        <w:br/>
        <w:t xml:space="preserve">на Официальном сайте в течение 1 (одного) рабочего дня от даты принятия решения </w:t>
      </w:r>
      <w:r w:rsidRPr="00FE24C8">
        <w:rPr>
          <w:color w:val="000000"/>
          <w:sz w:val="26"/>
          <w:szCs w:val="26"/>
        </w:rPr>
        <w:br/>
        <w:t xml:space="preserve">об отказе от проведения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са.</w:t>
      </w:r>
    </w:p>
    <w:p w:rsidR="00DC10D4" w:rsidRPr="00FE24C8" w:rsidRDefault="005E1957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spellStart"/>
      <w:r w:rsidRPr="00FE24C8">
        <w:rPr>
          <w:color w:val="000000"/>
          <w:sz w:val="26"/>
          <w:szCs w:val="26"/>
        </w:rPr>
        <w:t>Концед</w:t>
      </w:r>
      <w:r w:rsidR="00DC10D4" w:rsidRPr="00FE24C8">
        <w:rPr>
          <w:color w:val="000000"/>
          <w:sz w:val="26"/>
          <w:szCs w:val="26"/>
        </w:rPr>
        <w:t>ент</w:t>
      </w:r>
      <w:proofErr w:type="spellEnd"/>
      <w:r w:rsidR="00DC10D4" w:rsidRPr="00FE24C8">
        <w:rPr>
          <w:color w:val="000000"/>
          <w:sz w:val="26"/>
          <w:szCs w:val="26"/>
        </w:rPr>
        <w:t xml:space="preserve"> вправе вносить изменения в </w:t>
      </w:r>
      <w:r w:rsidR="00960594" w:rsidRPr="00FE24C8">
        <w:rPr>
          <w:color w:val="000000"/>
          <w:sz w:val="26"/>
          <w:szCs w:val="26"/>
        </w:rPr>
        <w:t xml:space="preserve">настоящую </w:t>
      </w:r>
      <w:r w:rsidRPr="00FE24C8">
        <w:rPr>
          <w:color w:val="000000"/>
          <w:sz w:val="26"/>
          <w:szCs w:val="26"/>
        </w:rPr>
        <w:t>Конкур</w:t>
      </w:r>
      <w:r w:rsidR="00DC10D4" w:rsidRPr="00FE24C8">
        <w:rPr>
          <w:color w:val="000000"/>
          <w:sz w:val="26"/>
          <w:szCs w:val="26"/>
        </w:rPr>
        <w:t xml:space="preserve">сную документацию при условии обязательного продления срока </w:t>
      </w:r>
      <w:r w:rsidR="00C074CC" w:rsidRPr="00FE24C8">
        <w:rPr>
          <w:color w:val="000000"/>
          <w:sz w:val="26"/>
          <w:szCs w:val="26"/>
        </w:rPr>
        <w:t>представления З</w:t>
      </w:r>
      <w:r w:rsidR="00DC10D4" w:rsidRPr="00FE24C8">
        <w:rPr>
          <w:color w:val="000000"/>
          <w:sz w:val="26"/>
          <w:szCs w:val="26"/>
        </w:rPr>
        <w:t xml:space="preserve">аявок на участие в </w:t>
      </w:r>
      <w:r w:rsidRPr="00FE24C8">
        <w:rPr>
          <w:color w:val="000000"/>
          <w:sz w:val="26"/>
          <w:szCs w:val="26"/>
        </w:rPr>
        <w:t>Конкур</w:t>
      </w:r>
      <w:r w:rsidR="00DC10D4" w:rsidRPr="00FE24C8">
        <w:rPr>
          <w:color w:val="000000"/>
          <w:sz w:val="26"/>
          <w:szCs w:val="26"/>
        </w:rPr>
        <w:t xml:space="preserve">се или </w:t>
      </w:r>
      <w:r w:rsidRPr="00FE24C8">
        <w:rPr>
          <w:color w:val="000000"/>
          <w:sz w:val="26"/>
          <w:szCs w:val="26"/>
        </w:rPr>
        <w:t>Конкур</w:t>
      </w:r>
      <w:r w:rsidR="00DC10D4" w:rsidRPr="00FE24C8">
        <w:rPr>
          <w:color w:val="000000"/>
          <w:sz w:val="26"/>
          <w:szCs w:val="26"/>
        </w:rPr>
        <w:t xml:space="preserve">сных предложений не менее чем на 30 рабочих дней со дня внесения таких изменений. </w:t>
      </w:r>
    </w:p>
    <w:p w:rsidR="00DC10D4" w:rsidRPr="00FE24C8" w:rsidRDefault="00DC10D4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Сообщение о внесении изменений в </w:t>
      </w:r>
      <w:r w:rsidR="00960594" w:rsidRPr="00FE24C8">
        <w:rPr>
          <w:color w:val="000000"/>
          <w:sz w:val="26"/>
          <w:szCs w:val="26"/>
        </w:rPr>
        <w:t xml:space="preserve">настоящую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документацию в течение </w:t>
      </w:r>
      <w:r w:rsidR="00422F38" w:rsidRPr="00FE24C8">
        <w:rPr>
          <w:color w:val="000000"/>
          <w:sz w:val="26"/>
          <w:szCs w:val="26"/>
        </w:rPr>
        <w:t>3 (</w:t>
      </w:r>
      <w:r w:rsidRPr="00FE24C8">
        <w:rPr>
          <w:color w:val="000000"/>
          <w:sz w:val="26"/>
          <w:szCs w:val="26"/>
        </w:rPr>
        <w:t>трех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их внесения опубликовывается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в</w:t>
      </w:r>
      <w:r w:rsidR="000F659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определяемом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официальном издании, размещается на Официальных сайтах.</w:t>
      </w:r>
    </w:p>
    <w:p w:rsidR="00DC10D4" w:rsidRPr="00FE24C8" w:rsidRDefault="00DC10D4" w:rsidP="004F17B2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При поступлении предложений об изменении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документации, в</w:t>
      </w:r>
      <w:r w:rsidR="000F659E" w:rsidRPr="00FE24C8">
        <w:rPr>
          <w:color w:val="000000"/>
          <w:sz w:val="26"/>
          <w:szCs w:val="26"/>
        </w:rPr>
        <w:t>  </w:t>
      </w:r>
      <w:r w:rsidRPr="00FE24C8">
        <w:rPr>
          <w:color w:val="000000"/>
          <w:sz w:val="26"/>
          <w:szCs w:val="26"/>
        </w:rPr>
        <w:t xml:space="preserve">том числе об изменении проекта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соглашения, к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енту</w:t>
      </w:r>
      <w:proofErr w:type="spellEnd"/>
      <w:r w:rsidRPr="00FE24C8">
        <w:rPr>
          <w:color w:val="000000"/>
          <w:sz w:val="26"/>
          <w:szCs w:val="26"/>
        </w:rPr>
        <w:t xml:space="preserve"> или в</w:t>
      </w:r>
      <w:r w:rsidR="000F659E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сную комиссию они размещают на Официальных сайтах в течение </w:t>
      </w:r>
      <w:r w:rsidR="00422F38" w:rsidRPr="00FE24C8">
        <w:rPr>
          <w:color w:val="000000"/>
          <w:sz w:val="26"/>
          <w:szCs w:val="26"/>
        </w:rPr>
        <w:t>3 (</w:t>
      </w:r>
      <w:r w:rsidRPr="00FE24C8">
        <w:rPr>
          <w:color w:val="000000"/>
          <w:sz w:val="26"/>
          <w:szCs w:val="26"/>
        </w:rPr>
        <w:t>трех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поступления указанных предложений информацию о принятии или об отклонении представленных предложений об изменении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документации с</w:t>
      </w:r>
      <w:r w:rsidR="00422F38" w:rsidRPr="00FE24C8">
        <w:rPr>
          <w:color w:val="000000"/>
          <w:sz w:val="26"/>
          <w:szCs w:val="26"/>
        </w:rPr>
        <w:t> </w:t>
      </w:r>
      <w:r w:rsidRPr="00FE24C8">
        <w:rPr>
          <w:color w:val="000000"/>
          <w:sz w:val="26"/>
          <w:szCs w:val="26"/>
        </w:rPr>
        <w:t xml:space="preserve">указанием причин их принятия или отклонения. </w:t>
      </w:r>
    </w:p>
    <w:p w:rsidR="00DC10D4" w:rsidRPr="00FE24C8" w:rsidRDefault="00DC10D4" w:rsidP="004F17B2">
      <w:pPr>
        <w:widowControl w:val="0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В случае принятия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представленных предложений он вносит в</w:t>
      </w:r>
      <w:r w:rsidR="00422F38" w:rsidRPr="00FE24C8">
        <w:rPr>
          <w:color w:val="000000"/>
          <w:sz w:val="26"/>
          <w:szCs w:val="26"/>
        </w:rPr>
        <w:t> </w:t>
      </w:r>
      <w:r w:rsidR="00960594" w:rsidRPr="00FE24C8">
        <w:rPr>
          <w:color w:val="000000"/>
          <w:sz w:val="26"/>
          <w:szCs w:val="26"/>
        </w:rPr>
        <w:t xml:space="preserve">настоящую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сную документацию соответствующие изменения. В течение</w:t>
      </w:r>
      <w:r w:rsidR="00422F38" w:rsidRPr="00FE24C8">
        <w:rPr>
          <w:color w:val="000000"/>
          <w:sz w:val="26"/>
          <w:szCs w:val="26"/>
        </w:rPr>
        <w:t xml:space="preserve"> 3(</w:t>
      </w:r>
      <w:r w:rsidRPr="00FE24C8">
        <w:rPr>
          <w:color w:val="000000"/>
          <w:sz w:val="26"/>
          <w:szCs w:val="26"/>
        </w:rPr>
        <w:t>трех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внесения соответствующих изменений сообщение об их внесении опубликовывается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>сной комиссией в Официальном издании и размещается на Официальных сайта</w:t>
      </w:r>
      <w:r w:rsidR="00C074CC" w:rsidRPr="00FE24C8">
        <w:rPr>
          <w:color w:val="000000"/>
          <w:sz w:val="26"/>
          <w:szCs w:val="26"/>
        </w:rPr>
        <w:t>х. При этом срок представления З</w:t>
      </w:r>
      <w:r w:rsidRPr="00FE24C8">
        <w:rPr>
          <w:color w:val="000000"/>
          <w:sz w:val="26"/>
          <w:szCs w:val="26"/>
        </w:rPr>
        <w:t xml:space="preserve">аявок на участие в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се или </w:t>
      </w:r>
      <w:r w:rsidR="005E1957" w:rsidRPr="00FE24C8">
        <w:rPr>
          <w:color w:val="000000"/>
          <w:sz w:val="26"/>
          <w:szCs w:val="26"/>
        </w:rPr>
        <w:t>Конкур</w:t>
      </w:r>
      <w:r w:rsidRPr="00FE24C8">
        <w:rPr>
          <w:color w:val="000000"/>
          <w:sz w:val="26"/>
          <w:szCs w:val="26"/>
        </w:rPr>
        <w:t xml:space="preserve">сных предложений продлевается не менее чем на </w:t>
      </w:r>
      <w:r w:rsidR="00422F38" w:rsidRPr="00FE24C8">
        <w:rPr>
          <w:color w:val="000000"/>
          <w:sz w:val="26"/>
          <w:szCs w:val="26"/>
        </w:rPr>
        <w:t>30 (</w:t>
      </w:r>
      <w:r w:rsidRPr="00FE24C8">
        <w:rPr>
          <w:color w:val="000000"/>
          <w:sz w:val="26"/>
          <w:szCs w:val="26"/>
        </w:rPr>
        <w:t>тридцать</w:t>
      </w:r>
      <w:r w:rsidR="00422F38" w:rsidRPr="00FE24C8">
        <w:rPr>
          <w:color w:val="000000"/>
          <w:sz w:val="26"/>
          <w:szCs w:val="26"/>
        </w:rPr>
        <w:t>)</w:t>
      </w:r>
      <w:r w:rsidRPr="00FE24C8">
        <w:rPr>
          <w:color w:val="000000"/>
          <w:sz w:val="26"/>
          <w:szCs w:val="26"/>
        </w:rPr>
        <w:t xml:space="preserve"> рабочих дней со дня внесения соответствующих изменений.</w:t>
      </w:r>
    </w:p>
    <w:p w:rsidR="00DC10D4" w:rsidRPr="00FE24C8" w:rsidRDefault="00DC10D4" w:rsidP="004F17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F73E8" w:rsidRPr="00FE24C8" w:rsidRDefault="00BF73E8" w:rsidP="004F17B2">
      <w:pPr>
        <w:pStyle w:val="1"/>
        <w:numPr>
          <w:ilvl w:val="0"/>
          <w:numId w:val="10"/>
        </w:numPr>
        <w:tabs>
          <w:tab w:val="left" w:pos="1134"/>
        </w:tabs>
        <w:spacing w:before="0" w:after="0"/>
        <w:rPr>
          <w:sz w:val="26"/>
          <w:szCs w:val="26"/>
        </w:rPr>
      </w:pPr>
      <w:bookmarkStart w:id="66" w:name="_Toc414487476"/>
      <w:r w:rsidRPr="00FE24C8">
        <w:rPr>
          <w:sz w:val="26"/>
          <w:szCs w:val="26"/>
        </w:rPr>
        <w:t xml:space="preserve"> </w:t>
      </w:r>
      <w:bookmarkEnd w:id="66"/>
      <w:r w:rsidR="00D06DC4" w:rsidRPr="00FE24C8">
        <w:rPr>
          <w:sz w:val="26"/>
          <w:szCs w:val="26"/>
        </w:rPr>
        <w:t xml:space="preserve">Срок передачи </w:t>
      </w:r>
      <w:proofErr w:type="spellStart"/>
      <w:r w:rsidR="00D06DC4" w:rsidRPr="00FE24C8">
        <w:rPr>
          <w:sz w:val="26"/>
          <w:szCs w:val="26"/>
        </w:rPr>
        <w:t>Концедентом</w:t>
      </w:r>
      <w:proofErr w:type="spellEnd"/>
      <w:r w:rsidR="00D06DC4" w:rsidRPr="00FE24C8">
        <w:rPr>
          <w:sz w:val="26"/>
          <w:szCs w:val="26"/>
        </w:rPr>
        <w:t xml:space="preserve"> Концессионеру объекта Концессионного соглашения и (или) иного имущества передаваемого </w:t>
      </w:r>
      <w:proofErr w:type="spellStart"/>
      <w:r w:rsidR="00D06DC4" w:rsidRPr="00FE24C8">
        <w:rPr>
          <w:sz w:val="26"/>
          <w:szCs w:val="26"/>
        </w:rPr>
        <w:t>Концедентом</w:t>
      </w:r>
      <w:proofErr w:type="spellEnd"/>
      <w:r w:rsidR="00D06DC4" w:rsidRPr="00FE24C8">
        <w:rPr>
          <w:sz w:val="26"/>
          <w:szCs w:val="26"/>
        </w:rPr>
        <w:t xml:space="preserve"> Концессионеру по Концессионному соглашению имущества</w:t>
      </w:r>
    </w:p>
    <w:p w:rsidR="00D06DC4" w:rsidRPr="00FE24C8" w:rsidRDefault="00D06DC4" w:rsidP="004F17B2">
      <w:pPr>
        <w:tabs>
          <w:tab w:val="left" w:pos="1134"/>
        </w:tabs>
        <w:rPr>
          <w:sz w:val="26"/>
          <w:szCs w:val="26"/>
        </w:rPr>
      </w:pPr>
    </w:p>
    <w:p w:rsidR="00BF73E8" w:rsidRPr="00FE24C8" w:rsidRDefault="00BF73E8" w:rsidP="004F17B2">
      <w:pPr>
        <w:pStyle w:val="aff0"/>
        <w:widowControl w:val="0"/>
        <w:numPr>
          <w:ilvl w:val="1"/>
          <w:numId w:val="10"/>
        </w:numPr>
        <w:tabs>
          <w:tab w:val="num" w:pos="709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FE24C8">
        <w:rPr>
          <w:color w:val="000000"/>
          <w:sz w:val="26"/>
          <w:szCs w:val="26"/>
        </w:rPr>
        <w:t xml:space="preserve">Срок передачи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Концессионеру О</w:t>
      </w:r>
      <w:r w:rsidRPr="00FE24C8">
        <w:rPr>
          <w:color w:val="000000"/>
          <w:sz w:val="26"/>
          <w:szCs w:val="26"/>
        </w:rPr>
        <w:t xml:space="preserve">бъекта 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ного </w:t>
      </w:r>
      <w:r w:rsidRPr="00FE24C8">
        <w:rPr>
          <w:color w:val="000000"/>
          <w:sz w:val="26"/>
          <w:szCs w:val="26"/>
        </w:rPr>
        <w:lastRenderedPageBreak/>
        <w:t xml:space="preserve">соглашения и (или) иного передаваемого </w:t>
      </w:r>
      <w:proofErr w:type="spellStart"/>
      <w:r w:rsidR="005E1957" w:rsidRPr="00FE24C8">
        <w:rPr>
          <w:color w:val="000000"/>
          <w:sz w:val="26"/>
          <w:szCs w:val="26"/>
        </w:rPr>
        <w:t>Концед</w:t>
      </w:r>
      <w:r w:rsidRPr="00FE24C8">
        <w:rPr>
          <w:color w:val="000000"/>
          <w:sz w:val="26"/>
          <w:szCs w:val="26"/>
        </w:rPr>
        <w:t>ентом</w:t>
      </w:r>
      <w:proofErr w:type="spellEnd"/>
      <w:r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Концессионе</w:t>
      </w:r>
      <w:r w:rsidRPr="00FE24C8">
        <w:rPr>
          <w:color w:val="000000"/>
          <w:sz w:val="26"/>
          <w:szCs w:val="26"/>
        </w:rPr>
        <w:t>ру по</w:t>
      </w:r>
      <w:r w:rsidR="00422F38" w:rsidRPr="00FE24C8">
        <w:rPr>
          <w:color w:val="000000"/>
          <w:sz w:val="26"/>
          <w:szCs w:val="26"/>
        </w:rPr>
        <w:t>  </w:t>
      </w:r>
      <w:r w:rsidR="005E1957" w:rsidRPr="00FE24C8">
        <w:rPr>
          <w:color w:val="000000"/>
          <w:sz w:val="26"/>
          <w:szCs w:val="26"/>
        </w:rPr>
        <w:t>Концессион</w:t>
      </w:r>
      <w:r w:rsidRPr="00FE24C8">
        <w:rPr>
          <w:color w:val="000000"/>
          <w:sz w:val="26"/>
          <w:szCs w:val="26"/>
        </w:rPr>
        <w:t xml:space="preserve">ному соглашению имущества </w:t>
      </w:r>
      <w:r w:rsidR="000F659E" w:rsidRPr="00FE24C8">
        <w:rPr>
          <w:color w:val="000000"/>
          <w:sz w:val="26"/>
          <w:szCs w:val="26"/>
        </w:rPr>
        <w:t>осуществляется в сроки</w:t>
      </w:r>
      <w:r w:rsidR="00572E88">
        <w:rPr>
          <w:color w:val="000000"/>
          <w:sz w:val="26"/>
          <w:szCs w:val="26"/>
        </w:rPr>
        <w:t>,</w:t>
      </w:r>
      <w:r w:rsidR="000F659E" w:rsidRPr="00FE24C8">
        <w:rPr>
          <w:color w:val="000000"/>
          <w:sz w:val="26"/>
          <w:szCs w:val="26"/>
        </w:rPr>
        <w:t xml:space="preserve"> указанные в</w:t>
      </w:r>
      <w:r w:rsidR="00422F38" w:rsidRPr="00FE24C8">
        <w:rPr>
          <w:color w:val="000000"/>
          <w:sz w:val="26"/>
          <w:szCs w:val="26"/>
        </w:rPr>
        <w:t>  </w:t>
      </w:r>
      <w:r w:rsidR="000F659E" w:rsidRPr="00FE24C8">
        <w:rPr>
          <w:color w:val="000000"/>
          <w:sz w:val="26"/>
          <w:szCs w:val="26"/>
        </w:rPr>
        <w:t>раздел</w:t>
      </w:r>
      <w:r w:rsidR="00153D9A" w:rsidRPr="00FE24C8">
        <w:rPr>
          <w:color w:val="000000"/>
          <w:sz w:val="26"/>
          <w:szCs w:val="26"/>
        </w:rPr>
        <w:t xml:space="preserve">ах </w:t>
      </w:r>
      <w:r w:rsidR="00153D9A" w:rsidRPr="00FE24C8">
        <w:rPr>
          <w:color w:val="000000"/>
          <w:sz w:val="26"/>
          <w:szCs w:val="26"/>
          <w:lang w:val="en-US"/>
        </w:rPr>
        <w:t>III</w:t>
      </w:r>
      <w:r w:rsidR="00153D9A" w:rsidRPr="00FE24C8">
        <w:rPr>
          <w:color w:val="000000"/>
          <w:sz w:val="26"/>
          <w:szCs w:val="26"/>
        </w:rPr>
        <w:t>,</w:t>
      </w:r>
      <w:r w:rsidR="000F659E" w:rsidRPr="00FE24C8">
        <w:rPr>
          <w:color w:val="000000"/>
          <w:sz w:val="26"/>
          <w:szCs w:val="26"/>
        </w:rPr>
        <w:t xml:space="preserve"> </w:t>
      </w:r>
      <w:r w:rsidR="00425A9C" w:rsidRPr="00FE24C8">
        <w:rPr>
          <w:color w:val="000000"/>
          <w:sz w:val="26"/>
          <w:szCs w:val="26"/>
          <w:lang w:val="en-US"/>
        </w:rPr>
        <w:t>IX</w:t>
      </w:r>
      <w:r w:rsidR="00425A9C" w:rsidRPr="00FE24C8">
        <w:rPr>
          <w:color w:val="000000"/>
          <w:sz w:val="26"/>
          <w:szCs w:val="26"/>
        </w:rPr>
        <w:t xml:space="preserve"> </w:t>
      </w:r>
      <w:r w:rsidR="005E1957" w:rsidRPr="00FE24C8">
        <w:rPr>
          <w:color w:val="000000"/>
          <w:sz w:val="26"/>
          <w:szCs w:val="26"/>
        </w:rPr>
        <w:t>Концессион</w:t>
      </w:r>
      <w:r w:rsidR="000F659E" w:rsidRPr="00FE24C8">
        <w:rPr>
          <w:color w:val="000000"/>
          <w:sz w:val="26"/>
          <w:szCs w:val="26"/>
        </w:rPr>
        <w:t xml:space="preserve">ного соглашения (Приложение № 1 к </w:t>
      </w:r>
      <w:r w:rsidR="00960594" w:rsidRPr="00FE24C8">
        <w:rPr>
          <w:color w:val="000000"/>
          <w:sz w:val="26"/>
          <w:szCs w:val="26"/>
        </w:rPr>
        <w:t xml:space="preserve">настоящей </w:t>
      </w:r>
      <w:r w:rsidR="005E1957" w:rsidRPr="00FE24C8">
        <w:rPr>
          <w:color w:val="000000"/>
          <w:sz w:val="26"/>
          <w:szCs w:val="26"/>
        </w:rPr>
        <w:t>Конкур</w:t>
      </w:r>
      <w:r w:rsidR="00572E88">
        <w:rPr>
          <w:color w:val="000000"/>
          <w:sz w:val="26"/>
          <w:szCs w:val="26"/>
        </w:rPr>
        <w:t>сной документации).</w:t>
      </w:r>
    </w:p>
    <w:p w:rsidR="006E288A" w:rsidRDefault="006E288A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067DD9">
      <w:pPr>
        <w:autoSpaceDE w:val="0"/>
        <w:jc w:val="both"/>
        <w:rPr>
          <w:sz w:val="26"/>
          <w:szCs w:val="26"/>
        </w:rPr>
      </w:pPr>
    </w:p>
    <w:p w:rsidR="00D9466F" w:rsidRDefault="00D9466F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D9466F" w:rsidRDefault="00D9466F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5F3C5A" w:rsidRDefault="005F3C5A" w:rsidP="00D9466F">
      <w:pPr>
        <w:pStyle w:val="73"/>
        <w:shd w:val="clear" w:color="auto" w:fill="auto"/>
        <w:spacing w:before="0" w:after="123" w:line="180" w:lineRule="exact"/>
        <w:jc w:val="left"/>
        <w:rPr>
          <w:sz w:val="26"/>
          <w:szCs w:val="26"/>
        </w:rPr>
      </w:pPr>
    </w:p>
    <w:p w:rsidR="00D9466F" w:rsidRDefault="00D9466F" w:rsidP="00D9466F">
      <w:pPr>
        <w:pStyle w:val="73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D9466F" w:rsidRDefault="00D9466F" w:rsidP="00D9466F">
      <w:pPr>
        <w:pStyle w:val="73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конкурсной документации</w:t>
      </w:r>
    </w:p>
    <w:p w:rsidR="00D9466F" w:rsidRDefault="00D9466F" w:rsidP="00D9466F">
      <w:pPr>
        <w:pStyle w:val="73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</w:p>
    <w:p w:rsidR="00D9466F" w:rsidRDefault="00D9466F" w:rsidP="00D9466F">
      <w:pPr>
        <w:pStyle w:val="73"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</w:p>
    <w:p w:rsidR="00D9466F" w:rsidRPr="00D9466F" w:rsidRDefault="00D9466F" w:rsidP="00D9466F">
      <w:pPr>
        <w:pStyle w:val="73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D9466F">
        <w:rPr>
          <w:sz w:val="26"/>
          <w:szCs w:val="26"/>
        </w:rPr>
        <w:t xml:space="preserve">КОНЦИССИОННОЕ СОГЛАШЕНИЕ 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7297"/>
        </w:tabs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Г. Юрюзань</w:t>
      </w:r>
      <w:r w:rsidRPr="00D9466F">
        <w:rPr>
          <w:sz w:val="26"/>
          <w:szCs w:val="26"/>
        </w:rPr>
        <w:tab/>
        <w:t>[дата подписания]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Администрация Юрюзанского городского поселения в лице Главы Юрюзанского городского поселения Замятина Сергея Анатольевича, действующего на основании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leader="underscore" w:pos="9946"/>
        </w:tabs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Устава, </w:t>
      </w:r>
      <w:proofErr w:type="gramStart"/>
      <w:r w:rsidRPr="00D9466F">
        <w:rPr>
          <w:sz w:val="26"/>
          <w:szCs w:val="26"/>
        </w:rPr>
        <w:t>именуемое</w:t>
      </w:r>
      <w:proofErr w:type="gramEnd"/>
      <w:r w:rsidRPr="00D9466F">
        <w:rPr>
          <w:sz w:val="26"/>
          <w:szCs w:val="26"/>
        </w:rPr>
        <w:t xml:space="preserve"> в дальнейшем</w:t>
      </w:r>
      <w:r w:rsidRPr="00D9466F">
        <w:rPr>
          <w:rStyle w:val="affc"/>
          <w:rFonts w:eastAsia="Verdana"/>
          <w:sz w:val="26"/>
          <w:szCs w:val="26"/>
        </w:rPr>
        <w:t xml:space="preserve"> </w:t>
      </w:r>
      <w:proofErr w:type="spellStart"/>
      <w:r w:rsidRPr="00D9466F">
        <w:rPr>
          <w:rStyle w:val="affc"/>
          <w:rFonts w:eastAsia="Verdana"/>
          <w:sz w:val="26"/>
          <w:szCs w:val="26"/>
        </w:rPr>
        <w:t>Концедент</w:t>
      </w:r>
      <w:proofErr w:type="spellEnd"/>
      <w:r w:rsidRPr="00D9466F">
        <w:rPr>
          <w:rStyle w:val="affc"/>
          <w:rFonts w:eastAsia="Verdana"/>
          <w:sz w:val="26"/>
          <w:szCs w:val="26"/>
        </w:rPr>
        <w:t>,</w:t>
      </w:r>
      <w:r w:rsidRPr="00D9466F">
        <w:rPr>
          <w:sz w:val="26"/>
          <w:szCs w:val="26"/>
        </w:rPr>
        <w:t xml:space="preserve"> с одной стороны, и </w:t>
      </w:r>
      <w:r w:rsidRPr="00D9466F">
        <w:rPr>
          <w:sz w:val="26"/>
          <w:szCs w:val="26"/>
        </w:rPr>
        <w:tab/>
        <w:t>в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1503"/>
          <w:tab w:val="left" w:leader="underscore" w:pos="4273"/>
          <w:tab w:val="left" w:pos="5334"/>
          <w:tab w:val="left" w:pos="7830"/>
          <w:tab w:val="left" w:pos="9073"/>
        </w:tabs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лице</w:t>
      </w:r>
      <w:r w:rsidRPr="00D9466F">
        <w:rPr>
          <w:sz w:val="26"/>
          <w:szCs w:val="26"/>
        </w:rPr>
        <w:tab/>
      </w:r>
      <w:r w:rsidRPr="00D9466F">
        <w:rPr>
          <w:sz w:val="26"/>
          <w:szCs w:val="26"/>
        </w:rPr>
        <w:tab/>
        <w:t>,</w:t>
      </w:r>
      <w:r w:rsidRPr="00D9466F">
        <w:rPr>
          <w:sz w:val="26"/>
          <w:szCs w:val="26"/>
        </w:rPr>
        <w:tab/>
      </w:r>
      <w:proofErr w:type="gramStart"/>
      <w:r w:rsidRPr="00D9466F">
        <w:rPr>
          <w:sz w:val="26"/>
          <w:szCs w:val="26"/>
        </w:rPr>
        <w:t>действующего</w:t>
      </w:r>
      <w:proofErr w:type="gramEnd"/>
      <w:r w:rsidRPr="00D9466F">
        <w:rPr>
          <w:sz w:val="26"/>
          <w:szCs w:val="26"/>
        </w:rPr>
        <w:tab/>
        <w:t>на</w:t>
      </w:r>
      <w:r w:rsidRPr="00D9466F">
        <w:rPr>
          <w:sz w:val="26"/>
          <w:szCs w:val="26"/>
        </w:rPr>
        <w:tab/>
        <w:t>основании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leader="underscore" w:pos="9985"/>
        </w:tabs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ab/>
        <w:t>,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именуемый в дальнейшем</w:t>
      </w:r>
      <w:r w:rsidRPr="00D9466F">
        <w:rPr>
          <w:rStyle w:val="affc"/>
          <w:rFonts w:eastAsia="Verdana"/>
          <w:sz w:val="26"/>
          <w:szCs w:val="26"/>
        </w:rPr>
        <w:t xml:space="preserve"> Концессионер,</w:t>
      </w:r>
      <w:r w:rsidRPr="00D9466F">
        <w:rPr>
          <w:sz w:val="26"/>
          <w:szCs w:val="26"/>
        </w:rPr>
        <w:t xml:space="preserve"> с другой стороны, именуемые также Сторонами, </w:t>
      </w:r>
      <w:proofErr w:type="gramStart"/>
      <w:r w:rsidRPr="00D9466F">
        <w:rPr>
          <w:sz w:val="26"/>
          <w:szCs w:val="26"/>
        </w:rPr>
        <w:t>в</w:t>
      </w:r>
      <w:proofErr w:type="gramEnd"/>
    </w:p>
    <w:p w:rsidR="00D9466F" w:rsidRPr="00D9466F" w:rsidRDefault="00D9466F" w:rsidP="00D9466F">
      <w:pPr>
        <w:pStyle w:val="3b"/>
        <w:shd w:val="clear" w:color="auto" w:fill="auto"/>
        <w:tabs>
          <w:tab w:val="left" w:leader="underscore" w:pos="3999"/>
          <w:tab w:val="left" w:leader="underscore" w:pos="5065"/>
          <w:tab w:val="left" w:leader="underscore" w:pos="6505"/>
        </w:tabs>
        <w:spacing w:line="240" w:lineRule="auto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соответствии</w:t>
      </w:r>
      <w:proofErr w:type="gramEnd"/>
      <w:r w:rsidRPr="00D9466F">
        <w:rPr>
          <w:sz w:val="26"/>
          <w:szCs w:val="26"/>
        </w:rPr>
        <w:t xml:space="preserve"> с протоколом № </w:t>
      </w:r>
      <w:r w:rsidRPr="00D9466F">
        <w:rPr>
          <w:sz w:val="26"/>
          <w:szCs w:val="26"/>
        </w:rPr>
        <w:tab/>
        <w:t xml:space="preserve"> от «</w:t>
      </w:r>
      <w:r w:rsidRPr="00D9466F">
        <w:rPr>
          <w:sz w:val="26"/>
          <w:szCs w:val="26"/>
        </w:rPr>
        <w:tab/>
        <w:t>»</w:t>
      </w:r>
      <w:r w:rsidRPr="00D9466F">
        <w:rPr>
          <w:sz w:val="26"/>
          <w:szCs w:val="26"/>
        </w:rPr>
        <w:tab/>
        <w:t xml:space="preserve"> 2016г. конкурсной комиссии о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результатах проведения открытого конкурса на право заключения концессионного соглашения о строительстве реконструкции (модернизации), эксплуатации и обслуживания объектов, необходимых для организации теплоснабжения  на территории муниципального образования Юрюзанского городского поселения Катав-Ивановского муниципального района заключили настоящее Концессионное соглашение (далее - «Соглашение») о нижеследующем:</w:t>
      </w:r>
      <w:proofErr w:type="gramEnd"/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67" w:name="bookmark12"/>
      <w:r w:rsidRPr="00D9466F">
        <w:rPr>
          <w:sz w:val="26"/>
          <w:szCs w:val="26"/>
        </w:rPr>
        <w:t>1. Предмет Соглашения</w:t>
      </w:r>
      <w:bookmarkEnd w:id="67"/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1.1.  </w:t>
      </w:r>
      <w:proofErr w:type="gramStart"/>
      <w:r w:rsidRPr="00D9466F">
        <w:rPr>
          <w:sz w:val="26"/>
          <w:szCs w:val="26"/>
        </w:rPr>
        <w:t>Концессионер обязуется за</w:t>
      </w:r>
      <w:r w:rsidR="000763B1">
        <w:rPr>
          <w:sz w:val="26"/>
          <w:szCs w:val="26"/>
        </w:rPr>
        <w:t xml:space="preserve"> свой счет </w:t>
      </w:r>
      <w:r w:rsidRPr="00D9466F">
        <w:rPr>
          <w:sz w:val="26"/>
          <w:szCs w:val="26"/>
        </w:rPr>
        <w:t xml:space="preserve"> выполнить реконструкцию и модернизацию системы теплоснабжения Объектов Концессионного соглашения, указанных в главе 2 настоящего Соглашения, и осуществлять его эксплуатацию и обслуживание, предоставлять услуги теплоснабжения потребителям в соответствии со схемой теплоснабжения утверждённой Советом Депутатов Юрюзанского городского  поселения, а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обязуется предоставить Концессионеру на срок, установленный настоящим Концессионным соглашением, права владения и пользования Объектом Концессионного соглашения для</w:t>
      </w:r>
      <w:proofErr w:type="gramEnd"/>
      <w:r w:rsidRPr="00D9466F">
        <w:rPr>
          <w:sz w:val="26"/>
          <w:szCs w:val="26"/>
        </w:rPr>
        <w:t xml:space="preserve"> осуществления указанной деятельности в виде обременения права собственности на Объект Концессионного соглашения. Концессионер обеспечивает температуру теплоносителя в соответствии с температурным графиком на границе балансового разграничения с</w:t>
      </w:r>
      <w:bookmarkStart w:id="68" w:name="bookmark13"/>
      <w:r w:rsidRPr="00D9466F">
        <w:rPr>
          <w:sz w:val="26"/>
          <w:szCs w:val="26"/>
        </w:rPr>
        <w:t xml:space="preserve"> потребителями тепловой энергии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jc w:val="center"/>
        <w:rPr>
          <w:sz w:val="26"/>
          <w:szCs w:val="26"/>
        </w:rPr>
      </w:pPr>
      <w:r w:rsidRPr="00D9466F">
        <w:rPr>
          <w:sz w:val="26"/>
          <w:szCs w:val="26"/>
        </w:rPr>
        <w:t>2. Объект Соглашения</w:t>
      </w:r>
      <w:bookmarkEnd w:id="68"/>
    </w:p>
    <w:p w:rsidR="00D9466F" w:rsidRPr="00D9466F" w:rsidRDefault="00D9466F" w:rsidP="00D9466F">
      <w:pPr>
        <w:pStyle w:val="3b"/>
        <w:numPr>
          <w:ilvl w:val="5"/>
          <w:numId w:val="32"/>
        </w:numPr>
        <w:shd w:val="clear" w:color="auto" w:fill="auto"/>
        <w:tabs>
          <w:tab w:val="left" w:pos="1700"/>
        </w:tabs>
        <w:spacing w:line="240" w:lineRule="auto"/>
        <w:ind w:firstLine="108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 xml:space="preserve">Объектом Концессионного соглашения является имущество (недвижимое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необходимое для организации теплоснабжения на территории муниципального образования Юрюзанского городского поселения </w:t>
      </w:r>
      <w:proofErr w:type="gramEnd"/>
    </w:p>
    <w:p w:rsidR="00D9466F" w:rsidRPr="00D9466F" w:rsidRDefault="00D9466F" w:rsidP="00D9466F">
      <w:pPr>
        <w:pStyle w:val="3b"/>
        <w:numPr>
          <w:ilvl w:val="5"/>
          <w:numId w:val="32"/>
        </w:numPr>
        <w:shd w:val="clear" w:color="auto" w:fill="auto"/>
        <w:tabs>
          <w:tab w:val="left" w:pos="1657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Объект Соглашения, принадлежит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на праве собственности </w:t>
      </w:r>
      <w:proofErr w:type="gramStart"/>
      <w:r w:rsidRPr="00D9466F">
        <w:rPr>
          <w:sz w:val="26"/>
          <w:szCs w:val="26"/>
        </w:rPr>
        <w:t>на</w:t>
      </w:r>
      <w:proofErr w:type="gramEnd"/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основании</w:t>
      </w:r>
      <w:proofErr w:type="gramEnd"/>
    </w:p>
    <w:p w:rsidR="00D9466F" w:rsidRPr="00D9466F" w:rsidRDefault="00D9466F" w:rsidP="00D9466F">
      <w:pPr>
        <w:pStyle w:val="83"/>
        <w:shd w:val="clear" w:color="auto" w:fill="auto"/>
        <w:spacing w:before="0" w:after="0"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(наименование и реквизиты правоустанавливающих документов и (или) документов о государственной регистрации прав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в отношении каждого объекта недвижимого имущества, входящего в состав объекта Соглашения)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lastRenderedPageBreak/>
        <w:t xml:space="preserve">Копии документов, удостоверяющих (устанавливающих) право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Объект Концессионного соглашения, составляют Приложение № 2 к настоящему Концессионному соглашению.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гарантирует, что объект Соглашения передается Концессионеру свободным от прав третьих лиц и иных ограничений прав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указанный объект, находится в состоянии, пригодном для осуществления </w:t>
      </w:r>
      <w:proofErr w:type="gramStart"/>
      <w:r w:rsidRPr="00D9466F">
        <w:rPr>
          <w:sz w:val="26"/>
          <w:szCs w:val="26"/>
        </w:rPr>
        <w:t>деятельности, предусмотренной настоящим Соглашением и соответствует</w:t>
      </w:r>
      <w:proofErr w:type="gramEnd"/>
      <w:r w:rsidRPr="00D9466F">
        <w:rPr>
          <w:sz w:val="26"/>
          <w:szCs w:val="26"/>
        </w:rPr>
        <w:t xml:space="preserve"> установленным законодательством требованиям.</w:t>
      </w:r>
    </w:p>
    <w:p w:rsidR="00D9466F" w:rsidRPr="00D9466F" w:rsidRDefault="00D9466F" w:rsidP="00D9466F">
      <w:pPr>
        <w:pStyle w:val="3b"/>
        <w:numPr>
          <w:ilvl w:val="5"/>
          <w:numId w:val="32"/>
        </w:numPr>
        <w:shd w:val="clear" w:color="auto" w:fill="auto"/>
        <w:tabs>
          <w:tab w:val="left" w:pos="1599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Сведения о составе и описании объекта Соглашения, в том числе о </w:t>
      </w:r>
      <w:proofErr w:type="gramStart"/>
      <w:r w:rsidRPr="00D9466F">
        <w:rPr>
          <w:sz w:val="26"/>
          <w:szCs w:val="26"/>
        </w:rPr>
        <w:t>технико- экономических</w:t>
      </w:r>
      <w:proofErr w:type="gramEnd"/>
      <w:r w:rsidRPr="00D9466F">
        <w:rPr>
          <w:sz w:val="26"/>
          <w:szCs w:val="26"/>
        </w:rPr>
        <w:t xml:space="preserve"> показателях, техническом состоянии, сроке службы, начальной, остаточной и восстановительной стоимости передаваемого объекта Соглашения приведены в Приложении №1.</w:t>
      </w:r>
    </w:p>
    <w:p w:rsidR="00D9466F" w:rsidRPr="00D9466F" w:rsidRDefault="00D9466F" w:rsidP="00D9466F">
      <w:pPr>
        <w:pStyle w:val="3b"/>
        <w:numPr>
          <w:ilvl w:val="5"/>
          <w:numId w:val="32"/>
        </w:numPr>
        <w:shd w:val="clear" w:color="auto" w:fill="auto"/>
        <w:tabs>
          <w:tab w:val="left" w:pos="1743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Плановые значения показателей надежности, качества, энергетической эффективности, основные технико-экономические показатели осуществления деятельности Концессионера в соответствии с настоящим Соглашением указаны в Приложении № 9 к настоящему Соглашению. Концессионер обязан достигнуть указанных плановых значений при осуществлении деятельности в соответствии с настоящим Соглашением.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69" w:name="bookmark14"/>
      <w:r w:rsidRPr="00D9466F">
        <w:rPr>
          <w:sz w:val="26"/>
          <w:szCs w:val="26"/>
        </w:rPr>
        <w:t xml:space="preserve">3. Порядок передачи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Концессионеру объекта Соглашения и иного</w:t>
      </w:r>
      <w:bookmarkEnd w:id="69"/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70" w:name="bookmark15"/>
      <w:r w:rsidRPr="00D9466F">
        <w:rPr>
          <w:sz w:val="26"/>
          <w:szCs w:val="26"/>
        </w:rPr>
        <w:t>имущества.</w:t>
      </w:r>
      <w:bookmarkEnd w:id="70"/>
    </w:p>
    <w:p w:rsidR="00D9466F" w:rsidRPr="00D9466F" w:rsidRDefault="00D9466F" w:rsidP="00D9466F">
      <w:pPr>
        <w:pStyle w:val="3b"/>
        <w:numPr>
          <w:ilvl w:val="6"/>
          <w:numId w:val="32"/>
        </w:numPr>
        <w:shd w:val="clear" w:color="auto" w:fill="auto"/>
        <w:tabs>
          <w:tab w:val="left" w:pos="1527"/>
        </w:tabs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, обязуется передать Концессионеру, а Концессионер обязуется принять Объект Соглашения, а также права владения и пользования указанным объектом не позднее 30 календарных дней </w:t>
      </w:r>
      <w:proofErr w:type="gramStart"/>
      <w:r w:rsidRPr="00D9466F">
        <w:rPr>
          <w:sz w:val="26"/>
          <w:szCs w:val="26"/>
        </w:rPr>
        <w:t>с даты подписания</w:t>
      </w:r>
      <w:proofErr w:type="gramEnd"/>
      <w:r w:rsidRPr="00D9466F">
        <w:rPr>
          <w:sz w:val="26"/>
          <w:szCs w:val="26"/>
        </w:rPr>
        <w:t xml:space="preserve"> настоящего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Передача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Концессионеру Объекта Соглашения осуществляется по Акту приема-передачи, содержащему сведения о составе имущества, техническом состоянии, сроке службы, начальной, остаточной стоимости передаваемого имущества, и подписываемому Сторонами.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Также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обязан передать программное обеспечение по осуществлению начислений по юридическим и физическим лицам, в том </w:t>
      </w:r>
      <w:proofErr w:type="gramStart"/>
      <w:r w:rsidRPr="00D9466F">
        <w:rPr>
          <w:sz w:val="26"/>
          <w:szCs w:val="26"/>
        </w:rPr>
        <w:t>числе</w:t>
      </w:r>
      <w:proofErr w:type="gramEnd"/>
      <w:r w:rsidRPr="00D9466F">
        <w:rPr>
          <w:sz w:val="26"/>
          <w:szCs w:val="26"/>
        </w:rPr>
        <w:t xml:space="preserve"> с информацией по полезному отпуску, начислениям, оплате в разрезе каждого потребителя за последние 3 года.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Обязанность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по передаче Объекта Соглашения, считается исполненной после принятия объекта Концессионером и подписания Сторонами Акта приема-передачи.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передает Концессионеру по перечню согласно Приложению № 6 к настоящему Соглашению документы, относящиеся к передаваемому Объекту Соглашения, необходимые для исполнения настоящего Соглашения, одновременно с передачей соответствующего объекта.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Обязанность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по передаче Концессионеру прав владения и пользования Объектом Соглашения считается исполненной со дня государственной регистрации указанных прав Концессионера в качестве обременения права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>.</w:t>
      </w:r>
    </w:p>
    <w:p w:rsidR="00D9466F" w:rsidRPr="00D9466F" w:rsidRDefault="00D9466F" w:rsidP="00D9466F">
      <w:pPr>
        <w:pStyle w:val="3b"/>
        <w:numPr>
          <w:ilvl w:val="6"/>
          <w:numId w:val="32"/>
        </w:numPr>
        <w:shd w:val="clear" w:color="auto" w:fill="auto"/>
        <w:tabs>
          <w:tab w:val="left" w:pos="154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Выявленное в течение одного года после передачи Концессионеру несоответствие показателей объекта Соглашения, объектов недвижимого и движимого имущества, входящих в состав объекта Соглашения, технико-экономическим показателям, установленным в решении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о заключении настоящего Соглашения, является основанием для предъявления Концессионером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требования о безвозмездном устранении выявленных недостатков.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lastRenderedPageBreak/>
        <w:t xml:space="preserve">Срок владения и пользования Концессионером объектом Соглашения, срок ограничения прав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объект Соглашения - 10 лет.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D9466F">
        <w:rPr>
          <w:sz w:val="26"/>
          <w:szCs w:val="26"/>
        </w:rPr>
        <w:t xml:space="preserve">3.3.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</w:t>
      </w:r>
      <w:proofErr w:type="gramStart"/>
      <w:r w:rsidRPr="00D9466F">
        <w:rPr>
          <w:sz w:val="26"/>
          <w:szCs w:val="26"/>
        </w:rPr>
        <w:t>обязан</w:t>
      </w:r>
      <w:proofErr w:type="gramEnd"/>
      <w:r w:rsidRPr="00D9466F">
        <w:rPr>
          <w:sz w:val="26"/>
          <w:szCs w:val="26"/>
        </w:rPr>
        <w:t xml:space="preserve"> предоставить Концессионеру во временное владение и пользование имущество (сети теплоснабжения от котельной до потребителей), которое предназначено для использования по общему назначению с объектом соглашения для осуществления Концессионером деятельности, указанной в пункте 1.1 настоящего Соглашения (далее - иное имущество).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Состав иного имущества и его описание, в том числе технико-экономические показатели, приведены в Приложении № 1 к настоящему Соглашению.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гарантирует, что он является собственником иного имущества, права владения и пользования которым передаются Концессионеру в соответствии с настоящим Соглашением.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гарантирует, что иное имущество передается Концессионеру свободным от прав третьих лиц и иных ограничений прав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указанное имущество, находится в состоянии, пригодном для осуществления </w:t>
      </w:r>
      <w:proofErr w:type="gramStart"/>
      <w:r w:rsidRPr="00D9466F">
        <w:rPr>
          <w:sz w:val="26"/>
          <w:szCs w:val="26"/>
        </w:rPr>
        <w:t>деятельности, предусмотренной настоящим Соглашением и соответствует</w:t>
      </w:r>
      <w:proofErr w:type="gramEnd"/>
      <w:r w:rsidRPr="00D9466F">
        <w:rPr>
          <w:sz w:val="26"/>
          <w:szCs w:val="26"/>
        </w:rPr>
        <w:t xml:space="preserve"> установленным законодательством требованиям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leader="underscore" w:pos="9135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Иное имущество принадлежит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на праве </w:t>
      </w:r>
      <w:proofErr w:type="gramStart"/>
      <w:r w:rsidRPr="00D9466F">
        <w:rPr>
          <w:sz w:val="26"/>
          <w:szCs w:val="26"/>
        </w:rPr>
        <w:t>собственности</w:t>
      </w:r>
      <w:proofErr w:type="gramEnd"/>
      <w:r w:rsidRPr="00D9466F">
        <w:rPr>
          <w:sz w:val="26"/>
          <w:szCs w:val="26"/>
        </w:rPr>
        <w:t xml:space="preserve"> на основании</w:t>
      </w:r>
      <w:r w:rsidRPr="00D9466F">
        <w:rPr>
          <w:sz w:val="26"/>
          <w:szCs w:val="26"/>
        </w:rPr>
        <w:tab/>
        <w:t>.</w:t>
      </w:r>
    </w:p>
    <w:p w:rsidR="00D9466F" w:rsidRPr="00D9466F" w:rsidRDefault="00D9466F" w:rsidP="00D9466F">
      <w:pPr>
        <w:pStyle w:val="83"/>
        <w:shd w:val="clear" w:color="auto" w:fill="auto"/>
        <w:spacing w:before="0" w:after="0" w:line="240" w:lineRule="auto"/>
        <w:ind w:firstLine="160"/>
        <w:jc w:val="left"/>
        <w:rPr>
          <w:sz w:val="26"/>
          <w:szCs w:val="26"/>
        </w:rPr>
      </w:pPr>
      <w:r w:rsidRPr="00D9466F">
        <w:rPr>
          <w:sz w:val="26"/>
          <w:szCs w:val="26"/>
        </w:rPr>
        <w:t xml:space="preserve">(наименование и реквизиты правоустанавливающих документов и (или) документов о государственной регистрации прав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в отношении каждого объекта иного имущества либо объекта недвижимого имущества, входящего в состав иного имущества)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Копии документов, удостоверяющих право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иное имущество, права владения и пользования которым передаются Концессионеру в соответствии с настоящим Соглашением, составляют Приложение № 2 к настоящему Соглашению.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Срок владения и пользования Концессионером иным имуществом, срок ограничения прав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иное имущество - 10 лет.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Права Концессионера на владение и пользование входящими в состав иного имущества объектами недвижимого имущества подлежат государственной регистрации в порядке, предусмотренном пунктами 3.5 и 3.6 настоящего Соглашения.</w:t>
      </w:r>
    </w:p>
    <w:p w:rsidR="00D9466F" w:rsidRPr="00D9466F" w:rsidRDefault="00D9466F" w:rsidP="00D9466F">
      <w:pPr>
        <w:pStyle w:val="3b"/>
        <w:numPr>
          <w:ilvl w:val="7"/>
          <w:numId w:val="32"/>
        </w:numPr>
        <w:shd w:val="clear" w:color="auto" w:fill="auto"/>
        <w:tabs>
          <w:tab w:val="left" w:pos="153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Состав объекта Соглашения (включая перечень объектов недвижимого имущества, входящих в состав объекта Соглашения), его описание, в том числе технико-экономические показатели, приведены в Приложении № 1 к настоящему Соглашению</w:t>
      </w:r>
    </w:p>
    <w:p w:rsidR="00D9466F" w:rsidRPr="00D9466F" w:rsidRDefault="00D9466F" w:rsidP="00D9466F">
      <w:pPr>
        <w:pStyle w:val="3b"/>
        <w:numPr>
          <w:ilvl w:val="7"/>
          <w:numId w:val="32"/>
        </w:numPr>
        <w:shd w:val="clear" w:color="auto" w:fill="auto"/>
        <w:tabs>
          <w:tab w:val="left" w:pos="1609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Стороны обязуются осуществить действия, необходимые для государственной регистрации права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объект Соглашения, а также прав Концессионера на владение и пользование недвижимым имуществом, входящим в состав Объекта Соглашения, в виде обременения права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указанное недвижимое имущество, в течение 30 (тридцати) дней со дня подписания настоящего Концессионного соглашения.</w:t>
      </w:r>
    </w:p>
    <w:p w:rsidR="00D9466F" w:rsidRPr="00D9466F" w:rsidRDefault="00D9466F" w:rsidP="00D9466F">
      <w:pPr>
        <w:pStyle w:val="3b"/>
        <w:numPr>
          <w:ilvl w:val="7"/>
          <w:numId w:val="32"/>
        </w:numPr>
        <w:shd w:val="clear" w:color="auto" w:fill="auto"/>
        <w:tabs>
          <w:tab w:val="left" w:pos="1628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Государственная регистрация прав, указанных в 3.3 настоящего Соглашения, осуществляется за счет Концессионера. При этом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обязуется предоставить Концессионеру комплект документов, необходимых ему в соответствии с Федеральным законом от 21.07.1997 № 122-ФЗ «О государственной регистрации прав на недвижимое имущество и сделок с ним» и для осуществления государственной регистрации обременения права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недвижимое имущество, входящее в состав Объекта Концессионного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D9466F">
        <w:rPr>
          <w:sz w:val="26"/>
          <w:szCs w:val="26"/>
        </w:rPr>
        <w:lastRenderedPageBreak/>
        <w:t>3.7. Риск случайной гибели или случайного повреждения объекта Соглашения и иного имущества несет Концессионер с момента передачи ему этого имущества, что удостоверяется подписанным Сторонами актом приема-передачи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71" w:name="bookmark16"/>
      <w:r w:rsidRPr="00D9466F">
        <w:rPr>
          <w:sz w:val="26"/>
          <w:szCs w:val="26"/>
        </w:rPr>
        <w:t>4. Строительство и реконструкция (модернизация) объекта Соглашения</w:t>
      </w:r>
      <w:bookmarkEnd w:id="71"/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4.1. Строительство реконструкция (модернизация) Объекта настоящего Соглашения, эксплуатация и обслуживание объектов, необходимых для организации теплоснабжения на территории муниципального образования Юрюзанского городского поселения </w:t>
      </w:r>
      <w:proofErr w:type="gramStart"/>
      <w:r w:rsidRPr="00D9466F">
        <w:rPr>
          <w:sz w:val="26"/>
          <w:szCs w:val="26"/>
        </w:rPr>
        <w:t>Катав-Ивановского</w:t>
      </w:r>
      <w:proofErr w:type="gramEnd"/>
      <w:r w:rsidRPr="00D9466F">
        <w:rPr>
          <w:sz w:val="26"/>
          <w:szCs w:val="26"/>
        </w:rPr>
        <w:t xml:space="preserve"> муниципального района осуществляется Концессионером за его счет с момента заключения Концессионного соглашения. Реконструкция иного имущества (подводящих сетей газоснабжения, электроснабжения, водоснабжения, водоотведения, сетей теплоснабжения от котельной до потребителей) осуществляется за счет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силами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или привлекаемых им третьих лиц. Сроки реконструкции иного имущества, мероприятия по реконструкции и сумма затрат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определяются в Приложении № 5 к настоящему Соглашению. Также, в соответствии с требованиями действующего законодательства,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обязан указать размер принимаемых им на себя расходов в решении о заключении концессионного соглашения и в конкурсной документации.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4.2. Концессионер обязан произвести строительство трех котельных и реконструкцию (модернизацию) системы теплоснабжения, эксплуатацию и обслуживание объектов Соглашения, состав, описание и технико-экономические показатели которого установлены в Приложении N 1 к настоящему Соглашению, в сроки, указанные в разделе 9 настоящего Соглашения. </w:t>
      </w:r>
      <w:proofErr w:type="gramStart"/>
      <w:r w:rsidRPr="00D9466F">
        <w:rPr>
          <w:sz w:val="26"/>
          <w:szCs w:val="26"/>
        </w:rPr>
        <w:t>Концессионер обязан предоставлять услуги по теплоснабжению в соответствии с утвержденной схемой теплоснабжения, Федеральным законом от 27.07.2010 № 190-ФЗ «О теплоснабжении»,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и другими нормативными правовыми актами Российской федерации, Челябинской области и Увельского муниципального района.</w:t>
      </w:r>
      <w:proofErr w:type="gramEnd"/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420"/>
        <w:rPr>
          <w:sz w:val="26"/>
          <w:szCs w:val="26"/>
        </w:rPr>
      </w:pPr>
      <w:r w:rsidRPr="00D9466F">
        <w:rPr>
          <w:sz w:val="26"/>
          <w:szCs w:val="26"/>
        </w:rPr>
        <w:t xml:space="preserve">Предельный размер расходов Концессионера на реконструкцию (модернизацию) Объекта Соглашения составляет 188 000 000 (сто восемьдесят восемь миллионов) руб.  Концессионер вправе привлекать к выполнению работ по реконструкции (модернизации) Объекта Концессионного соглашения третьих лиц, за действия которых он отвечает как </w:t>
      </w:r>
      <w:proofErr w:type="gramStart"/>
      <w:r w:rsidRPr="00D9466F">
        <w:rPr>
          <w:sz w:val="26"/>
          <w:szCs w:val="26"/>
        </w:rPr>
        <w:t>за</w:t>
      </w:r>
      <w:proofErr w:type="gramEnd"/>
      <w:r w:rsidRPr="00D9466F">
        <w:rPr>
          <w:sz w:val="26"/>
          <w:szCs w:val="26"/>
        </w:rPr>
        <w:t xml:space="preserve"> свои собственные.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527"/>
        </w:tabs>
        <w:spacing w:line="240" w:lineRule="auto"/>
        <w:ind w:firstLine="108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 xml:space="preserve">В течение 30 дней с момента заключения настоящего Соглашения в соответствии с требованиями и условиями, указанными в Приложении № 5 к настоящему Соглашению, Концессионер обязан за свой счет разработать и предоставить на согласование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инвестиционную Программу реконструкции (модернизации) теплоснабжения на территории муниципального образования Юрюзанского городского поселения Катав-Ивановского муниципального района в рамках настоящего Концессионного соглашения.</w:t>
      </w:r>
      <w:proofErr w:type="gramEnd"/>
      <w:r w:rsidRPr="00D9466F">
        <w:rPr>
          <w:sz w:val="26"/>
          <w:szCs w:val="26"/>
        </w:rPr>
        <w:t xml:space="preserve"> Инвестиционная программа после ее утверждения и согласования в установленном законодательством порядке будет являться Приложением № 8 к настоящему Соглашению.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585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за собственный счет разрабатывает и предоставляет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Проектную документацию по реконструкции (модернизации) объекта Соглашения, получившую положительное заключение экспертизы промышленной безопасности.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604"/>
        </w:tabs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обязуется обеспечить Концессионеру необходимые условия, чтобы работы по реконструкции (модернизации) и сроки их выполнения соответствовали настоящему Концессионному соглашению, утвержденной </w:t>
      </w:r>
      <w:r w:rsidRPr="00D9466F">
        <w:rPr>
          <w:sz w:val="26"/>
          <w:szCs w:val="26"/>
        </w:rPr>
        <w:lastRenderedPageBreak/>
        <w:t>инвестиционной Программе, проектной документации, законодательству РФ. За несоблюдение сроков выполнения работ по реконструкции (модернизации) Концессионер несет ответственность в соответствии с законодательством Российской Федерации и настоящим Концессионным соглашением.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537"/>
        </w:tabs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обязуется оказывать Концессионеру содействие при выполнении работ по реконструкции (модернизации) объекта Соглашения путем осуществления следующих действий:</w:t>
      </w:r>
    </w:p>
    <w:p w:rsidR="00D9466F" w:rsidRPr="00D9466F" w:rsidRDefault="00D9466F" w:rsidP="00D9466F">
      <w:pPr>
        <w:pStyle w:val="3b"/>
        <w:numPr>
          <w:ilvl w:val="0"/>
          <w:numId w:val="33"/>
        </w:numPr>
        <w:shd w:val="clear" w:color="auto" w:fill="auto"/>
        <w:tabs>
          <w:tab w:val="left" w:pos="1268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оказывает содействие Концессионеру в получении им согласований для выполнения работ по реконструкции (модернизации);</w:t>
      </w:r>
    </w:p>
    <w:p w:rsidR="00D9466F" w:rsidRPr="00D9466F" w:rsidRDefault="00D9466F" w:rsidP="00D9466F">
      <w:pPr>
        <w:pStyle w:val="3b"/>
        <w:numPr>
          <w:ilvl w:val="0"/>
          <w:numId w:val="33"/>
        </w:numPr>
        <w:shd w:val="clear" w:color="auto" w:fill="auto"/>
        <w:tabs>
          <w:tab w:val="left" w:pos="1311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оказывает содействие Концессионеру по заключению договоров с поставщиками коммунальных ресурсов (электроснабжение, газоснабжение, холодная и горячая вода, канализация) на основании и в соответствии с выданными техническими условиями подключений объектов.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64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и на основании решения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до момента внесения необходимых изменений в проектную документацию приостановить работу по реконструкции (модернизации) объекта Соглашения.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657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При обнаружении Концессионером независящих от Сторон обстоятельств, делающих невозможным реконструкцию (модернизацию)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65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Концессионер обязан осуществить инвестиции в реконструкцию (модернизацию) объекта Соглашения в соответствии с Конкурсной документацией, настоящим Концессионным соглашением и утвержденной в соответствии с действующим законодательством Инвестиционной программой.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714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С учетом положений настоящего Концессионного соглашения, Концессионер своими силами получает все согласования, необходимые ему для осуществления реконструкции (модернизации) Объекта Концессионного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оказывает содействие Концессионеру в получении им согласований, технических условий для выполнения работ по реконструкции (модернизации).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657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Завершение Концессионером работ по реконструкции (модернизации) объектов в рамках настоящего Соглашения оформляется подписываемым Сторонами документом (актом) об исполнении Концессионером своих обязательств по строительству, реконструкции (модернизации) соответствующих объектов.</w:t>
      </w:r>
    </w:p>
    <w:p w:rsidR="00D9466F" w:rsidRPr="00D9466F" w:rsidRDefault="00D9466F" w:rsidP="00D9466F">
      <w:pPr>
        <w:pStyle w:val="3b"/>
        <w:numPr>
          <w:ilvl w:val="8"/>
          <w:numId w:val="32"/>
        </w:numPr>
        <w:shd w:val="clear" w:color="auto" w:fill="auto"/>
        <w:tabs>
          <w:tab w:val="left" w:pos="1839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Концессионеру.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72" w:name="bookmark17"/>
      <w:r w:rsidRPr="00D9466F">
        <w:rPr>
          <w:sz w:val="26"/>
          <w:szCs w:val="26"/>
        </w:rPr>
        <w:t>5. Порядок предоставления Концессионеру земельного участка</w:t>
      </w:r>
      <w:bookmarkEnd w:id="72"/>
    </w:p>
    <w:p w:rsidR="00D9466F" w:rsidRPr="00D9466F" w:rsidRDefault="00D9466F" w:rsidP="00D9466F">
      <w:pPr>
        <w:pStyle w:val="3b"/>
        <w:numPr>
          <w:ilvl w:val="9"/>
          <w:numId w:val="32"/>
        </w:numPr>
        <w:shd w:val="clear" w:color="auto" w:fill="auto"/>
        <w:tabs>
          <w:tab w:val="left" w:pos="1585"/>
        </w:tabs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обязуется заключить с Концессионером договор аренды земельного участка, который необходим для осуществления Концессионером реконструкции (модернизации) и эксплуатации Объекта Концессионного соглашения в течение 30 рабочих дней </w:t>
      </w:r>
      <w:proofErr w:type="gramStart"/>
      <w:r w:rsidRPr="00D9466F">
        <w:rPr>
          <w:sz w:val="26"/>
          <w:szCs w:val="26"/>
        </w:rPr>
        <w:t>с даты подписания</w:t>
      </w:r>
      <w:proofErr w:type="gramEnd"/>
      <w:r w:rsidRPr="00D9466F">
        <w:rPr>
          <w:sz w:val="26"/>
          <w:szCs w:val="26"/>
        </w:rPr>
        <w:t xml:space="preserve"> настоящего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jc w:val="left"/>
        <w:rPr>
          <w:sz w:val="26"/>
          <w:szCs w:val="26"/>
        </w:rPr>
      </w:pPr>
      <w:r w:rsidRPr="00D9466F">
        <w:rPr>
          <w:sz w:val="26"/>
          <w:szCs w:val="26"/>
        </w:rPr>
        <w:lastRenderedPageBreak/>
        <w:t>Указанный земельный участок относится к неразграниченной государственной собственности.</w:t>
      </w:r>
    </w:p>
    <w:p w:rsidR="00D9466F" w:rsidRPr="00D9466F" w:rsidRDefault="00D9466F" w:rsidP="00D9466F">
      <w:pPr>
        <w:pStyle w:val="3b"/>
        <w:numPr>
          <w:ilvl w:val="9"/>
          <w:numId w:val="32"/>
        </w:numPr>
        <w:shd w:val="clear" w:color="auto" w:fill="auto"/>
        <w:tabs>
          <w:tab w:val="left" w:pos="156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Описание земельного участка, в том числе кадастровый номер, местоположение, площадь, описание границ, выписка из государственного земельного кадастра, приведено в Приложении № 3 к настоящему Соглашению (после проведения кадастровых работ).</w:t>
      </w:r>
    </w:p>
    <w:p w:rsidR="00D9466F" w:rsidRPr="00D9466F" w:rsidRDefault="00D9466F" w:rsidP="00D9466F">
      <w:pPr>
        <w:pStyle w:val="3b"/>
        <w:numPr>
          <w:ilvl w:val="9"/>
          <w:numId w:val="32"/>
        </w:numPr>
        <w:shd w:val="clear" w:color="auto" w:fill="auto"/>
        <w:tabs>
          <w:tab w:val="left" w:pos="1594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Арендная плата за переданный земельный участок устанавливается договором аренды земельного участка. Порядок определения размера арендной платы и случаи ее изменения устанавливаются в соответствии с действующим законодательством и нормативными актами Администрации Юрюзанского городского поселения.</w:t>
      </w:r>
    </w:p>
    <w:p w:rsidR="00D9466F" w:rsidRPr="00D9466F" w:rsidRDefault="00D9466F" w:rsidP="00D9466F">
      <w:pPr>
        <w:pStyle w:val="3b"/>
        <w:numPr>
          <w:ilvl w:val="9"/>
          <w:numId w:val="32"/>
        </w:numPr>
        <w:shd w:val="clear" w:color="auto" w:fill="auto"/>
        <w:tabs>
          <w:tab w:val="left" w:pos="154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Договор аренды земельного участка заключаются на срок, указанный в разделе 9 настоящего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этой регистрации. Государственная регистрация указанных договоров осуществляется за счет Концессионера.</w:t>
      </w:r>
    </w:p>
    <w:p w:rsidR="00D9466F" w:rsidRPr="00D9466F" w:rsidRDefault="00D9466F" w:rsidP="00D9466F">
      <w:pPr>
        <w:pStyle w:val="3b"/>
        <w:numPr>
          <w:ilvl w:val="9"/>
          <w:numId w:val="32"/>
        </w:numPr>
        <w:shd w:val="clear" w:color="auto" w:fill="auto"/>
        <w:tabs>
          <w:tab w:val="left" w:pos="1570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Концессионер не вправе передавать свои права по договору аренды земельного участка другим лицам и сдавать земельный участок в субаренду, если иное не предусмотрено соответствующим договором аренды земельного участка.</w:t>
      </w:r>
    </w:p>
    <w:p w:rsidR="00D9466F" w:rsidRPr="00D9466F" w:rsidRDefault="00D9466F" w:rsidP="00D9466F">
      <w:pPr>
        <w:pStyle w:val="3b"/>
        <w:numPr>
          <w:ilvl w:val="9"/>
          <w:numId w:val="32"/>
        </w:numPr>
        <w:shd w:val="clear" w:color="auto" w:fill="auto"/>
        <w:tabs>
          <w:tab w:val="left" w:pos="1609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Прекращение настоящего Соглашения является основанием для прекращения договора аренды земельного участка.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73" w:name="bookmark18"/>
      <w:r w:rsidRPr="00D9466F">
        <w:rPr>
          <w:sz w:val="26"/>
          <w:szCs w:val="26"/>
        </w:rPr>
        <w:t>6. Владение, пользование и распоряжение объектами имущества, предоставляемыми Концессионеру</w:t>
      </w:r>
      <w:bookmarkEnd w:id="73"/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6.1.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</w:t>
      </w:r>
      <w:proofErr w:type="gramStart"/>
      <w:r w:rsidRPr="00D9466F">
        <w:rPr>
          <w:sz w:val="26"/>
          <w:szCs w:val="26"/>
        </w:rPr>
        <w:t>обязан</w:t>
      </w:r>
      <w:proofErr w:type="gramEnd"/>
      <w:r w:rsidRPr="00D9466F">
        <w:rPr>
          <w:sz w:val="26"/>
          <w:szCs w:val="26"/>
        </w:rPr>
        <w:t xml:space="preserve"> предоставить Концессионеру права владения и пользования Объектом Концессионного соглашения и иным имуществом, передаваемым Концессионеру в рамках настоящего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С даты начала</w:t>
      </w:r>
      <w:proofErr w:type="gramEnd"/>
      <w:r w:rsidRPr="00D9466F">
        <w:rPr>
          <w:sz w:val="26"/>
          <w:szCs w:val="26"/>
        </w:rPr>
        <w:t xml:space="preserve"> эксплуатации (даты передачи Объекта Концессионного соглашения) до даты прекращения действия настоящего Концессионного соглашения Концессионер должен обеспечить деятельность Объекта в соответствии с настоящим Концессионным соглашением, требованиями законодательства РФ и правилами об эксплуатации и техническом обслуживании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Объекта, </w:t>
      </w:r>
      <w:proofErr w:type="gramStart"/>
      <w:r w:rsidRPr="00D9466F">
        <w:rPr>
          <w:sz w:val="26"/>
          <w:szCs w:val="26"/>
        </w:rPr>
        <w:t>разрабатываемыми</w:t>
      </w:r>
      <w:proofErr w:type="gramEnd"/>
      <w:r w:rsidRPr="00D9466F">
        <w:rPr>
          <w:sz w:val="26"/>
          <w:szCs w:val="26"/>
        </w:rPr>
        <w:t xml:space="preserve"> Концессионером, и не прекращать (не приостанавливать) эту деятельность без согласия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>.</w:t>
      </w:r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633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пункте 1.1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55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527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имеет право с согласия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передавать объект Соглашения в пользование третьим лицам на срок, не превышающий срока действия настоящего Соглашения, указанного в разделе 9 настоящего Соглашения, при условии соблюдения Концессионером обязательств, предусмотренных настоящим Соглашением.</w:t>
      </w:r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52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Отчуждение объекта Соглашения и не допускается.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В случае</w:t>
      </w:r>
      <w:proofErr w:type="gramStart"/>
      <w:r w:rsidRPr="00D9466F">
        <w:rPr>
          <w:sz w:val="26"/>
          <w:szCs w:val="26"/>
        </w:rPr>
        <w:t>,</w:t>
      </w:r>
      <w:proofErr w:type="gramEnd"/>
      <w:r w:rsidRPr="00D9466F">
        <w:rPr>
          <w:sz w:val="26"/>
          <w:szCs w:val="26"/>
        </w:rPr>
        <w:t xml:space="preserve"> если для исполнения обязательств по настоящему Соглашению Концессионер привлекает средства кредиторов, права Концессионера по настоящему Соглашению могут использоваться в качестве способа обеспечения исполнения обязательств Концессионера перед кредиторами. </w:t>
      </w:r>
      <w:proofErr w:type="gramStart"/>
      <w:r w:rsidRPr="00D9466F">
        <w:rPr>
          <w:sz w:val="26"/>
          <w:szCs w:val="26"/>
        </w:rPr>
        <w:t xml:space="preserve">В этом случае между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, </w:t>
      </w:r>
      <w:r w:rsidRPr="00D9466F">
        <w:rPr>
          <w:sz w:val="26"/>
          <w:szCs w:val="26"/>
        </w:rPr>
        <w:lastRenderedPageBreak/>
        <w:t>Концессионером и кредитором заключается соглашение, которым определяются права и обязанности Сторон (в том числе ответственность в случае неисполнения или ненадлежащего исполнения Концессионером своих обязательств перед кредитором (данное положение предусмотрено п. 4 ст. 5 Федерального закона от 21.07.2005 № 115-ФЗ «О концессионных соглашениях»).</w:t>
      </w:r>
      <w:proofErr w:type="gramEnd"/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56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633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Имущество, созданное или приобретенное Концессионером при исполнении настоящего Соглашения и не являющееся объектом Соглашения, является собственностью Концессионера.</w:t>
      </w:r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65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Концессионер обязан учитывать объект Соглашения на своем балансе и производить соответствующее начисление амортизации.</w:t>
      </w:r>
    </w:p>
    <w:p w:rsidR="00D9466F" w:rsidRPr="00D9466F" w:rsidRDefault="00D9466F" w:rsidP="00D9466F">
      <w:pPr>
        <w:pStyle w:val="3b"/>
        <w:numPr>
          <w:ilvl w:val="0"/>
          <w:numId w:val="34"/>
        </w:numPr>
        <w:shd w:val="clear" w:color="auto" w:fill="auto"/>
        <w:tabs>
          <w:tab w:val="left" w:pos="1585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 учетом того факта, что в одном из помещений здания Объекта Соглашения расположены объекты (оборудование)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(система водоподготовки), которые не связаны с деятельностью по теплоснабжению и не подлежат передаче Концессионеру, Стороны пришли к соглашению, что риск случайной гибели, случайного повреждения указанного в настоящем пункте оборудования возлагается на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. Ответственность за сохранность указанного оборудования Концессионер не несет. Концессионер обеспечивает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</w:t>
      </w:r>
      <w:proofErr w:type="gramStart"/>
      <w:r w:rsidRPr="00D9466F">
        <w:rPr>
          <w:sz w:val="26"/>
          <w:szCs w:val="26"/>
        </w:rPr>
        <w:t xml:space="preserve">( </w:t>
      </w:r>
      <w:proofErr w:type="gramEnd"/>
      <w:r w:rsidRPr="00D9466F">
        <w:rPr>
          <w:sz w:val="26"/>
          <w:szCs w:val="26"/>
        </w:rPr>
        <w:t xml:space="preserve">третьему лиц по решению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) свободный доступ к обслуживанию объекта (оборудованию)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(системе водоподготовки).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74" w:name="bookmark19"/>
      <w:r w:rsidRPr="00D9466F">
        <w:rPr>
          <w:sz w:val="26"/>
          <w:szCs w:val="26"/>
        </w:rPr>
        <w:t xml:space="preserve">7. Порядок передачи Концессионером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объектов имущества</w:t>
      </w:r>
      <w:bookmarkEnd w:id="74"/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7.1. Концессионер обязан передать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, а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обязан принять объект Соглашения не позднее чем в дату прекращения Соглашения, вне зависимости от основания для его прекращения, Концессионер обязан путем подписания с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соответствующего акта:</w:t>
      </w:r>
    </w:p>
    <w:p w:rsidR="00D9466F" w:rsidRPr="00D9466F" w:rsidRDefault="00D9466F" w:rsidP="00D9466F">
      <w:pPr>
        <w:pStyle w:val="3b"/>
        <w:numPr>
          <w:ilvl w:val="0"/>
          <w:numId w:val="33"/>
        </w:numPr>
        <w:shd w:val="clear" w:color="auto" w:fill="auto"/>
        <w:tabs>
          <w:tab w:val="left" w:pos="1165"/>
        </w:tabs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передать модернизированный Объект Концессионного соглашения в нормальном состоянии с учетом износа и Эксплуатации в соответствии с настоящим Концессионным соглашением, пригодным для осуществления деятельности, указанной в п. 1.1. Концессионного соглашения, и не </w:t>
      </w:r>
      <w:proofErr w:type="gramStart"/>
      <w:r w:rsidRPr="00D9466F">
        <w:rPr>
          <w:sz w:val="26"/>
          <w:szCs w:val="26"/>
        </w:rPr>
        <w:t>обремененным</w:t>
      </w:r>
      <w:proofErr w:type="gramEnd"/>
      <w:r w:rsidRPr="00D9466F">
        <w:rPr>
          <w:sz w:val="26"/>
          <w:szCs w:val="26"/>
        </w:rPr>
        <w:t xml:space="preserve"> правами третьих лиц.</w:t>
      </w:r>
    </w:p>
    <w:p w:rsidR="00D9466F" w:rsidRPr="00D9466F" w:rsidRDefault="00D9466F" w:rsidP="00D9466F">
      <w:pPr>
        <w:pStyle w:val="3b"/>
        <w:numPr>
          <w:ilvl w:val="0"/>
          <w:numId w:val="33"/>
        </w:numPr>
        <w:shd w:val="clear" w:color="auto" w:fill="auto"/>
        <w:tabs>
          <w:tab w:val="left" w:pos="1093"/>
        </w:tabs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осуществить в рамках законодательства РФ уступку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>, новацию или иную передачу всех договоров, заключенных Концессионером для целей исполнения настоящего Концессионного соглашения;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- освободить за свой счет земельные участки от оборудования и материалов, которые не подлежат передаче в соответствии с настоящим Концессионным соглашением, если иное не согласовано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и Концессионером.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561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обязан возвратить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, а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обязан принять иное имущество в срок, указанный в разделе 9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594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передает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документы, относящиеся к передаваемым объектам, одновременно с передачей соответствующих объектов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>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66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Стороны соглашаются, что передача Объекта Концессионного соглашения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происходит только после полного исполнения Сторонами обязательств в соответствии с положениями настоящего Концессионного соглашения.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54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За 2 (два) месяца до даты истечения срока действия настоящего Концессионного соглашения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совместно с Концессионером обеспечивают создание передаточной комиссии по подготовке Объекта Соглашения к передаче </w:t>
      </w:r>
      <w:proofErr w:type="spellStart"/>
      <w:r w:rsidRPr="00D9466F">
        <w:rPr>
          <w:sz w:val="26"/>
          <w:szCs w:val="26"/>
        </w:rPr>
        <w:lastRenderedPageBreak/>
        <w:t>Концеденту</w:t>
      </w:r>
      <w:proofErr w:type="spellEnd"/>
      <w:r w:rsidRPr="00D9466F">
        <w:rPr>
          <w:sz w:val="26"/>
          <w:szCs w:val="26"/>
        </w:rPr>
        <w:t xml:space="preserve">. В состав передаточной комиссии должны входить представители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и Концессионера.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68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Обязанность Концессионера по передаче Объекта Соглашения считается исполненной с момента подписания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и Концессионером Актов приема-передачи объектов в составе Объекта Соглашения.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618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Уклонение одной из сторон по п.7.6 от подписания Акта приема-передачи признается отказом этой Стороны от исполнения ею обязанностей, установленных разделе 6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66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Прекращение прав Концессионера на владение и пользование объектами недвижимого имущества, входящими в состав объекта Соглашения подлежит государственной регистрации в установленном законодательством Российской Федерации порядке. Государственная регистрация прекращения указанных прав Концессионера осуществляется за счет Концессионера.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календарных дней </w:t>
      </w:r>
      <w:proofErr w:type="gramStart"/>
      <w:r w:rsidRPr="00D9466F">
        <w:rPr>
          <w:sz w:val="26"/>
          <w:szCs w:val="26"/>
        </w:rPr>
        <w:t>с даты прекращения</w:t>
      </w:r>
      <w:proofErr w:type="gramEnd"/>
      <w:r w:rsidRPr="00D9466F">
        <w:rPr>
          <w:sz w:val="26"/>
          <w:szCs w:val="26"/>
        </w:rPr>
        <w:t xml:space="preserve">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35"/>
        </w:numPr>
        <w:shd w:val="clear" w:color="auto" w:fill="auto"/>
        <w:tabs>
          <w:tab w:val="left" w:pos="1609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несет ответственность перед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за качество объекта настоящего Соглашения в течение одного года со дня передачи (возврата) объекта Соглашения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>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75" w:name="bookmark20"/>
      <w:r w:rsidRPr="00D9466F">
        <w:rPr>
          <w:sz w:val="26"/>
          <w:szCs w:val="26"/>
        </w:rPr>
        <w:t>8. Порядок осуществления Концессионером деятельности по настоящему Соглашению</w:t>
      </w:r>
      <w:bookmarkEnd w:id="75"/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53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По настоящему Соглашению Концессионер обязан на условиях, предусмотренных настоящим Соглашением, осуществлять деятельность, указанную в пункте 1.1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67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обязан осуществлять связанную с использованием объекта Соглашения деятельность, указанную в пункте 1.1 настоящего Соглашения, и не прекращать (не приостанавливать) эту деятельность без согласия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>, за исключением случаев, установленных действующим законодательством.</w:t>
      </w:r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657"/>
        </w:tabs>
        <w:spacing w:line="240" w:lineRule="auto"/>
        <w:ind w:firstLine="108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Концессионер обязан осуществлять деятельность по эксплуатации объекта Соглашения в соответствии с требованиями, установленными Федеральным законом от 27.07.2010 № 190-ФЗ «О теплоснабжении»,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и другими нормативными правовыми актами Российской федерации, Челябинской области и Увельского муниципального района, включая:</w:t>
      </w:r>
      <w:proofErr w:type="gramEnd"/>
    </w:p>
    <w:p w:rsidR="00D9466F" w:rsidRPr="00D9466F" w:rsidRDefault="00D9466F" w:rsidP="00D9466F">
      <w:pPr>
        <w:pStyle w:val="3b"/>
        <w:shd w:val="clear" w:color="auto" w:fill="auto"/>
        <w:tabs>
          <w:tab w:val="left" w:pos="1513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а)</w:t>
      </w:r>
      <w:r w:rsidRPr="00D9466F">
        <w:rPr>
          <w:sz w:val="26"/>
          <w:szCs w:val="26"/>
        </w:rPr>
        <w:tab/>
        <w:t>требования к передаче имущественных и иных прав, необходимых для реконструкции (модернизации) и эксплуатации Объекта Соглашения и объектов иного имущества.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1354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б)</w:t>
      </w:r>
      <w:r w:rsidRPr="00D9466F">
        <w:rPr>
          <w:sz w:val="26"/>
          <w:szCs w:val="26"/>
        </w:rPr>
        <w:tab/>
        <w:t>требования к обеспечению аварийно-спасательных работ на Объекте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в) гарантии беспрепятственного доступа на объекты в составе Объекта Соглашения представителей органов, обеспечивающих надзор и </w:t>
      </w:r>
      <w:proofErr w:type="gramStart"/>
      <w:r w:rsidRPr="00D9466F">
        <w:rPr>
          <w:sz w:val="26"/>
          <w:szCs w:val="26"/>
        </w:rPr>
        <w:t>контроль за</w:t>
      </w:r>
      <w:proofErr w:type="gramEnd"/>
      <w:r w:rsidRPr="00D9466F">
        <w:rPr>
          <w:sz w:val="26"/>
          <w:szCs w:val="26"/>
        </w:rPr>
        <w:t xml:space="preserve"> деятельностью по реконструкции (модернизации) и эксплуатации Объекта Соглашения и объектов иного имущества.</w:t>
      </w:r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647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обязан осуществлять деятельность, указанную в пункте 1.1 настоящего Соглашения, с момента </w:t>
      </w:r>
      <w:proofErr w:type="gramStart"/>
      <w:r w:rsidRPr="00D9466F">
        <w:rPr>
          <w:sz w:val="26"/>
          <w:szCs w:val="26"/>
        </w:rPr>
        <w:t>ввода</w:t>
      </w:r>
      <w:proofErr w:type="gramEnd"/>
      <w:r w:rsidRPr="00D9466F">
        <w:rPr>
          <w:sz w:val="26"/>
          <w:szCs w:val="26"/>
        </w:rPr>
        <w:t xml:space="preserve"> в эксплуатацию реконструированного (модернизированного) объекта настоящего Соглашения и до окончания срока, указанного в разделе 9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753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имеет право исполнять настоящее Соглашение, включая осуществление деятельности, предусмотренной пунктом 1.1 настоящего Соглашения, </w:t>
      </w:r>
      <w:r w:rsidRPr="00D9466F">
        <w:rPr>
          <w:sz w:val="26"/>
          <w:szCs w:val="26"/>
        </w:rPr>
        <w:lastRenderedPageBreak/>
        <w:t xml:space="preserve">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D9466F">
        <w:rPr>
          <w:sz w:val="26"/>
          <w:szCs w:val="26"/>
        </w:rPr>
        <w:t>за</w:t>
      </w:r>
      <w:proofErr w:type="gramEnd"/>
      <w:r w:rsidRPr="00D9466F">
        <w:rPr>
          <w:sz w:val="26"/>
          <w:szCs w:val="26"/>
        </w:rPr>
        <w:t xml:space="preserve"> свои собственные.</w:t>
      </w:r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54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услуг, в случаях и порядке, которые установлены настоящим Соглашением.</w:t>
      </w:r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firstLine="108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Концессионер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(тарифам), соблюдать порядок и условия установления и изменения цен (тарифов) на производимые товары, выполняемые работы, оказываемые услуги и надбавок к ценам (тарифам) при осуществлении деятельности, предусмотренной концессионным соглашением, в соответствии с требованиями действующего</w:t>
      </w:r>
      <w:proofErr w:type="gramEnd"/>
      <w:r w:rsidRPr="00D9466F">
        <w:rPr>
          <w:sz w:val="26"/>
          <w:szCs w:val="26"/>
        </w:rPr>
        <w:t xml:space="preserve"> законодательства, рекомендациями профильных органов исполнительной власти, с учетом предельно допустимых индексов изменения размера платы граждан за коммунальные услуги на соответствующий период.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оказывает необходимое и достаточное содействие Концессионеру при установлении тарифов и надбавок, обеспечивающих финансовые потребности организации коммунального комплекса, необходимых для реализации их инвестиционных программ, в порядке, установленном законодательством РФ, на принципах полного возмещения затрат организаций коммунального комплекса, связанных с реализацией их инвестиционных программ.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оказывает услуги по теплоснабжению на территории муниципального образования Юрюзанского городского поселения </w:t>
      </w:r>
      <w:proofErr w:type="gramStart"/>
      <w:r w:rsidRPr="00D9466F">
        <w:rPr>
          <w:sz w:val="26"/>
          <w:szCs w:val="26"/>
        </w:rPr>
        <w:t>Катав-Ивановского</w:t>
      </w:r>
      <w:proofErr w:type="gramEnd"/>
      <w:r w:rsidRPr="00D9466F">
        <w:rPr>
          <w:sz w:val="26"/>
          <w:szCs w:val="26"/>
        </w:rPr>
        <w:t xml:space="preserve"> муниципального района на основании тарифа, утверждаемого ГК «ЕТО Челябинской области».</w:t>
      </w:r>
    </w:p>
    <w:p w:rsidR="00D9466F" w:rsidRPr="00D9466F" w:rsidRDefault="00D9466F" w:rsidP="00D9466F">
      <w:pPr>
        <w:pStyle w:val="3b"/>
        <w:numPr>
          <w:ilvl w:val="0"/>
          <w:numId w:val="36"/>
        </w:numPr>
        <w:shd w:val="clear" w:color="auto" w:fill="auto"/>
        <w:tabs>
          <w:tab w:val="left" w:pos="1566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76" w:name="bookmark21"/>
      <w:r w:rsidRPr="00D9466F">
        <w:rPr>
          <w:sz w:val="26"/>
          <w:szCs w:val="26"/>
        </w:rPr>
        <w:t>9. Сроки по настоящему Соглашению</w:t>
      </w:r>
      <w:bookmarkEnd w:id="76"/>
    </w:p>
    <w:p w:rsidR="00D9466F" w:rsidRPr="00D9466F" w:rsidRDefault="00D9466F" w:rsidP="00D9466F">
      <w:pPr>
        <w:pStyle w:val="3b"/>
        <w:numPr>
          <w:ilvl w:val="0"/>
          <w:numId w:val="37"/>
        </w:numPr>
        <w:shd w:val="clear" w:color="auto" w:fill="auto"/>
        <w:tabs>
          <w:tab w:val="left" w:pos="1513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Настоящее Соглашение вступает в силу со дня его подписания и действует 10 лет.</w:t>
      </w:r>
    </w:p>
    <w:p w:rsidR="00D9466F" w:rsidRPr="00D9466F" w:rsidRDefault="00D9466F" w:rsidP="00D9466F">
      <w:pPr>
        <w:pStyle w:val="3b"/>
        <w:numPr>
          <w:ilvl w:val="0"/>
          <w:numId w:val="37"/>
        </w:numPr>
        <w:shd w:val="clear" w:color="auto" w:fill="auto"/>
        <w:tabs>
          <w:tab w:val="left" w:pos="1614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Сроки реконструкции (модернизации), эксплуатации и обслуживания Объекта Соглашения указаны в Приложении №5 к настоящему Соглашению, а также определяются утверждаемой Инвестиционной Программой</w:t>
      </w:r>
    </w:p>
    <w:p w:rsidR="00D9466F" w:rsidRPr="00D9466F" w:rsidRDefault="00D9466F" w:rsidP="00D9466F">
      <w:pPr>
        <w:pStyle w:val="3b"/>
        <w:numPr>
          <w:ilvl w:val="0"/>
          <w:numId w:val="37"/>
        </w:numPr>
        <w:shd w:val="clear" w:color="auto" w:fill="auto"/>
        <w:tabs>
          <w:tab w:val="left" w:pos="1537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Срок эксплуатации Объекта Соглашения - с момента подписания Концессионного соглашения.</w:t>
      </w:r>
    </w:p>
    <w:p w:rsidR="00D9466F" w:rsidRPr="00D9466F" w:rsidRDefault="00D9466F" w:rsidP="00D9466F">
      <w:pPr>
        <w:pStyle w:val="3b"/>
        <w:numPr>
          <w:ilvl w:val="0"/>
          <w:numId w:val="37"/>
        </w:numPr>
        <w:shd w:val="clear" w:color="auto" w:fill="auto"/>
        <w:tabs>
          <w:tab w:val="left" w:pos="1542"/>
          <w:tab w:val="left" w:leader="underscore" w:pos="10071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Срок использования (эксплуатации) Концессионером объекта Соглашения - </w:t>
      </w:r>
      <w:proofErr w:type="gramStart"/>
      <w:r w:rsidRPr="00D9466F">
        <w:rPr>
          <w:sz w:val="26"/>
          <w:szCs w:val="26"/>
        </w:rPr>
        <w:t>с</w:t>
      </w:r>
      <w:proofErr w:type="gramEnd"/>
      <w:r w:rsidRPr="00D9466F">
        <w:rPr>
          <w:sz w:val="26"/>
          <w:szCs w:val="26"/>
        </w:rPr>
        <w:t xml:space="preserve"> "</w:t>
      </w:r>
      <w:r w:rsidRPr="00D9466F">
        <w:rPr>
          <w:sz w:val="26"/>
          <w:szCs w:val="26"/>
        </w:rPr>
        <w:tab/>
        <w:t>"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leader="underscore" w:pos="1105"/>
          <w:tab w:val="left" w:leader="underscore" w:pos="1647"/>
          <w:tab w:val="left" w:leader="underscore" w:pos="3807"/>
          <w:tab w:val="left" w:leader="underscore" w:pos="4345"/>
        </w:tabs>
        <w:spacing w:line="240" w:lineRule="auto"/>
        <w:jc w:val="left"/>
        <w:rPr>
          <w:sz w:val="26"/>
          <w:szCs w:val="26"/>
        </w:rPr>
      </w:pPr>
      <w:r w:rsidRPr="00D9466F">
        <w:rPr>
          <w:sz w:val="26"/>
          <w:szCs w:val="26"/>
        </w:rPr>
        <w:tab/>
        <w:t>20</w:t>
      </w:r>
      <w:r w:rsidRPr="00D9466F">
        <w:rPr>
          <w:sz w:val="26"/>
          <w:szCs w:val="26"/>
        </w:rPr>
        <w:tab/>
        <w:t>г. по "__"</w:t>
      </w:r>
      <w:r w:rsidRPr="00D9466F">
        <w:rPr>
          <w:sz w:val="26"/>
          <w:szCs w:val="26"/>
        </w:rPr>
        <w:tab/>
        <w:t>20</w:t>
      </w:r>
      <w:r w:rsidRPr="00D9466F">
        <w:rPr>
          <w:sz w:val="26"/>
          <w:szCs w:val="26"/>
        </w:rPr>
        <w:tab/>
        <w:t>г.</w:t>
      </w:r>
    </w:p>
    <w:p w:rsidR="00D9466F" w:rsidRPr="00D9466F" w:rsidRDefault="00D9466F" w:rsidP="00D9466F">
      <w:pPr>
        <w:pStyle w:val="3b"/>
        <w:numPr>
          <w:ilvl w:val="0"/>
          <w:numId w:val="37"/>
        </w:numPr>
        <w:shd w:val="clear" w:color="auto" w:fill="auto"/>
        <w:tabs>
          <w:tab w:val="left" w:pos="1532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 xml:space="preserve">Срок передачи Концессионером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иного имущества также указывается к настоящему Соглашению.</w:t>
      </w:r>
    </w:p>
    <w:p w:rsidR="00D9466F" w:rsidRPr="00D9466F" w:rsidRDefault="00D9466F" w:rsidP="00D9466F">
      <w:pPr>
        <w:pStyle w:val="3b"/>
        <w:numPr>
          <w:ilvl w:val="0"/>
          <w:numId w:val="37"/>
        </w:numPr>
        <w:shd w:val="clear" w:color="auto" w:fill="auto"/>
        <w:tabs>
          <w:tab w:val="left" w:pos="1623"/>
        </w:tabs>
        <w:spacing w:line="240" w:lineRule="auto"/>
        <w:ind w:firstLine="1080"/>
        <w:rPr>
          <w:sz w:val="26"/>
          <w:szCs w:val="26"/>
        </w:rPr>
      </w:pPr>
      <w:r w:rsidRPr="00D9466F">
        <w:rPr>
          <w:sz w:val="26"/>
          <w:szCs w:val="26"/>
        </w:rPr>
        <w:t>Срок осуществления Концессионером деятельности, указанной в пункте 1.1 настоящего Соглашения, - 10лет.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77" w:name="bookmark22"/>
      <w:r w:rsidRPr="00D9466F">
        <w:rPr>
          <w:sz w:val="26"/>
          <w:szCs w:val="26"/>
        </w:rPr>
        <w:t>10. Плата по Соглашению</w:t>
      </w:r>
      <w:bookmarkEnd w:id="77"/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10.1. В соответствии со статьей 7 Федерального закона «О концессионных соглашениях» № 115-ФЗ от 21 июля 2005г. и в связи с тем что, реализация концессионером оказания услуг по теплоснабжению учитывается по регулируемым </w:t>
      </w:r>
      <w:r w:rsidRPr="00D9466F">
        <w:rPr>
          <w:sz w:val="26"/>
          <w:szCs w:val="26"/>
        </w:rPr>
        <w:lastRenderedPageBreak/>
        <w:t>тарифам, с учетом инвестиционных надбавок, концессионная плата настоящим концессионным соглашением не предусматривается.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78" w:name="bookmark23"/>
      <w:r w:rsidRPr="00D9466F">
        <w:rPr>
          <w:sz w:val="26"/>
          <w:szCs w:val="26"/>
        </w:rPr>
        <w:t xml:space="preserve">11. Порядок осуществления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</w:t>
      </w:r>
      <w:proofErr w:type="gramStart"/>
      <w:r w:rsidRPr="00D9466F">
        <w:rPr>
          <w:sz w:val="26"/>
          <w:szCs w:val="26"/>
        </w:rPr>
        <w:t>контроля за</w:t>
      </w:r>
      <w:proofErr w:type="gramEnd"/>
      <w:r w:rsidRPr="00D9466F">
        <w:rPr>
          <w:sz w:val="26"/>
          <w:szCs w:val="26"/>
        </w:rPr>
        <w:t xml:space="preserve"> соблюдением Концессионером условий настоящего Соглашения</w:t>
      </w:r>
      <w:bookmarkEnd w:id="78"/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64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Права и обязанности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724"/>
        </w:tabs>
        <w:spacing w:line="240" w:lineRule="auto"/>
        <w:ind w:firstLine="110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осуществляет контроль за соблюдением Концессионером условий настоящего Соглашения, в том числе обязательств по срокам создания и (или) реконструкции объектов в рамках настоящего Концессионного соглашения, осуществлению инвестиций в создание и (или) реконструкцию (модернизацию) объектов, обеспечению соответствия </w:t>
      </w:r>
      <w:proofErr w:type="gramStart"/>
      <w:r w:rsidRPr="00D9466F">
        <w:rPr>
          <w:sz w:val="26"/>
          <w:szCs w:val="26"/>
        </w:rPr>
        <w:t>технико - экономических</w:t>
      </w:r>
      <w:proofErr w:type="gramEnd"/>
      <w:r w:rsidRPr="00D9466F">
        <w:rPr>
          <w:sz w:val="26"/>
          <w:szCs w:val="26"/>
        </w:rPr>
        <w:t xml:space="preserve">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806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Уполномоченные органы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вправе осуществлять </w:t>
      </w:r>
      <w:proofErr w:type="gramStart"/>
      <w:r w:rsidRPr="00D9466F">
        <w:rPr>
          <w:sz w:val="26"/>
          <w:szCs w:val="26"/>
        </w:rPr>
        <w:t>контроль за</w:t>
      </w:r>
      <w:proofErr w:type="gramEnd"/>
      <w:r w:rsidRPr="00D9466F">
        <w:rPr>
          <w:sz w:val="26"/>
          <w:szCs w:val="26"/>
        </w:rPr>
        <w:t xml:space="preserve"> исполнением Концессионером условий настоящего Концессионного соглашения путем осуществления следующих видов проверок:</w:t>
      </w:r>
    </w:p>
    <w:p w:rsidR="00D9466F" w:rsidRPr="00D9466F" w:rsidRDefault="00D9466F" w:rsidP="00D9466F">
      <w:pPr>
        <w:pStyle w:val="3b"/>
        <w:numPr>
          <w:ilvl w:val="0"/>
          <w:numId w:val="39"/>
        </w:numPr>
        <w:shd w:val="clear" w:color="auto" w:fill="auto"/>
        <w:tabs>
          <w:tab w:val="left" w:pos="128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выборочные проверки исполнения Концессионером обязательств по реконструкции (модернизации) и эксплуатации Объекта Концессионного соглашения;</w:t>
      </w:r>
    </w:p>
    <w:p w:rsidR="00D9466F" w:rsidRPr="00D9466F" w:rsidRDefault="00D9466F" w:rsidP="00D9466F">
      <w:pPr>
        <w:pStyle w:val="3b"/>
        <w:numPr>
          <w:ilvl w:val="0"/>
          <w:numId w:val="39"/>
        </w:numPr>
        <w:shd w:val="clear" w:color="auto" w:fill="auto"/>
        <w:tabs>
          <w:tab w:val="left" w:pos="1321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проверки мер по устранению недостатков и нарушений, а также несоответствий требованиям к реконструкции (модернизации) и эксплуатации.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76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обязан обеспечить представителям уполномоченных органов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, осуществляющим </w:t>
      </w:r>
      <w:proofErr w:type="gramStart"/>
      <w:r w:rsidRPr="00D9466F">
        <w:rPr>
          <w:sz w:val="26"/>
          <w:szCs w:val="26"/>
        </w:rPr>
        <w:t>контроль за</w:t>
      </w:r>
      <w:proofErr w:type="gramEnd"/>
      <w:r w:rsidRPr="00D9466F">
        <w:rPr>
          <w:sz w:val="26"/>
          <w:szCs w:val="26"/>
        </w:rPr>
        <w:t xml:space="preserve"> исполнением Концессионером условий настоящего Соглашения, беспрепятственный доступ на объекты в составе Объекта Соглашения, а также к документации, относящейся к осуществлению деятельности, указанной в пункте 1.1 настоящего Соглашения.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обязан предоставить Концессионеру возможность присутствовать при проведении любой проверки на местах путем направления Концессионеру предварительного уведомления (содержащего информацию о времени, месте, сроках проведения проверки, а также лицах, осуществляющих проверку) не позднее, чем за 10 (десять) календарных дней до начала проверки.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По результатам проверок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составляется соответствующий акт о результатах проверки, который должен быть подписан представителями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и Концессионера. Концессионер вправе указать свои возражения к акту о результатах проверки, а также отказаться от его подписания. В таком случае акт о результатах проверки подписывается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с указанием причин составления одностороннего акта. Указанный односторонний акт должен быть незамедлительно предоставлен Концессионеру.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796"/>
        </w:tabs>
        <w:spacing w:line="240" w:lineRule="auto"/>
        <w:ind w:firstLine="110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имеет право запрашивать у Концессионера информацию об исполнении Концессионером обязательств по настоящему Соглашению. Порядок представления Концессионером и рассмотрения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указанной информации разрабатывается и утверждается совместно с порядком отчетности в рамках подготовки Инвестиционной программы.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666"/>
        </w:tabs>
        <w:spacing w:line="240" w:lineRule="auto"/>
        <w:ind w:firstLine="110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lastRenderedPageBreak/>
        <w:t>Концедент</w:t>
      </w:r>
      <w:proofErr w:type="spellEnd"/>
      <w:r w:rsidRPr="00D9466F">
        <w:rPr>
          <w:sz w:val="26"/>
          <w:szCs w:val="26"/>
        </w:rPr>
        <w:t xml:space="preserve"> не вправе вмешиваться в осуществление хозяйственной деятельности Концессионера.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647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При обнаружении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</w:t>
      </w:r>
      <w:proofErr w:type="gramStart"/>
      <w:r w:rsidRPr="00D9466F">
        <w:rPr>
          <w:sz w:val="26"/>
          <w:szCs w:val="26"/>
        </w:rPr>
        <w:t>обязан</w:t>
      </w:r>
      <w:proofErr w:type="gramEnd"/>
      <w:r w:rsidRPr="00D9466F">
        <w:rPr>
          <w:sz w:val="26"/>
          <w:szCs w:val="26"/>
        </w:rPr>
        <w:t xml:space="preserve"> сообщить об этом Концессионеру в течение 5 (пяти) календарных дней с даты обнаружения указанных нарушений.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65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Стороны обязаны в течение 7 (семи) календарных дней после наступления сроков исполнения обязательств, установленных настоящим Соглашением, подписать документ об исполнении указанных обязательств.</w:t>
      </w:r>
    </w:p>
    <w:p w:rsidR="00D9466F" w:rsidRPr="00D9466F" w:rsidRDefault="00D9466F" w:rsidP="00D9466F">
      <w:pPr>
        <w:pStyle w:val="3b"/>
        <w:numPr>
          <w:ilvl w:val="0"/>
          <w:numId w:val="38"/>
        </w:numPr>
        <w:shd w:val="clear" w:color="auto" w:fill="auto"/>
        <w:tabs>
          <w:tab w:val="left" w:pos="1806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79" w:name="bookmark24"/>
      <w:r w:rsidRPr="00D9466F">
        <w:rPr>
          <w:sz w:val="26"/>
          <w:szCs w:val="26"/>
        </w:rPr>
        <w:t>12. Ответственность Сторон</w:t>
      </w:r>
      <w:bookmarkEnd w:id="79"/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10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7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Концессионер несет ответственность за обеспечение того, чтобы Объект Концессионного соглашения соответствовал требованиям настоящего Концессионного соглашения и законодательства Российской Федерации в течение срока действия Концессионного соглашения и должен устранять дефекты, обнаруженные на Объекте Концессионного соглашения, за собственный счет. В случае обнаружения какого-либо дефекта на Объекте Концессионного соглашения одной Стороной, она обязана уведомить об этом другую Сторону в 10-дневный срок после такого обнаружения.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14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несет ответственность перед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за допущенное при реконструкции (модернизации)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58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В случае нарушения требований, указанных в пункте 12.2 настоящего Соглашения,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</w:t>
      </w:r>
      <w:proofErr w:type="gramStart"/>
      <w:r w:rsidRPr="00D9466F">
        <w:rPr>
          <w:sz w:val="26"/>
          <w:szCs w:val="26"/>
        </w:rPr>
        <w:t>обязан</w:t>
      </w:r>
      <w:proofErr w:type="gramEnd"/>
      <w:r w:rsidRPr="00D9466F">
        <w:rPr>
          <w:sz w:val="26"/>
          <w:szCs w:val="26"/>
        </w:rPr>
        <w:t xml:space="preserve"> в течение 10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В указанном требовании устанавливается срок для устранения нарушения.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19"/>
        </w:tabs>
        <w:spacing w:line="240" w:lineRule="auto"/>
        <w:ind w:firstLine="110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вправе потребовать от Концессионера возмещения причиненных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убытков, вызванных нарушением Концессионером требований, указанных в пункте 12.2 настоящего Соглашения, если эти нарушения не были устранены Концессионером в срок, определенный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в требовании об устранении нарушений, предусмотренном пунктом 12.2 настоящего Соглашения, или являются существенными.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43"/>
        </w:tabs>
        <w:spacing w:line="240" w:lineRule="auto"/>
        <w:ind w:firstLine="1100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обязательств по настоящему Соглашению.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lastRenderedPageBreak/>
        <w:t>Возмещение указанных убытков производится в соответствии с действующим законодательством.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633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обязан уплатить </w:t>
      </w:r>
      <w:proofErr w:type="spellStart"/>
      <w:r w:rsidRPr="00D9466F">
        <w:rPr>
          <w:sz w:val="26"/>
          <w:szCs w:val="26"/>
        </w:rPr>
        <w:t>Концеденту</w:t>
      </w:r>
      <w:proofErr w:type="spellEnd"/>
      <w:r w:rsidRPr="00D9466F">
        <w:rPr>
          <w:sz w:val="26"/>
          <w:szCs w:val="26"/>
        </w:rPr>
        <w:t xml:space="preserve"> в соответствующий бюджет неустойку в виде пени в случае неисполнения или ненадлежащего исполнения Концессионером обязательств, в том числе в случае нарушения сроков исполнения обязательств, указанных в разделе 8 настоящего Соглашения, в соответствии с действующим законодательством. Размер пени - 0,03% от суммы неисполненного или ненадлежащим образом исполненного обязательства за каждый день просрочки надлежащего исполнения.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19"/>
        </w:tabs>
        <w:spacing w:line="240" w:lineRule="auto"/>
        <w:ind w:firstLine="1100"/>
        <w:rPr>
          <w:sz w:val="26"/>
          <w:szCs w:val="26"/>
        </w:rPr>
      </w:pPr>
      <w:proofErr w:type="spellStart"/>
      <w:proofErr w:type="gram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обязан уплатить Концессионеру неустойку в виде пени в случае неисполнения или ненадлежащего исполнения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обязательств, в том числе в случае нарушения сроков исполнения указанных обязательств, в соответствии с действующим законодательством.</w:t>
      </w:r>
      <w:proofErr w:type="gramEnd"/>
      <w:r w:rsidRPr="00D9466F">
        <w:rPr>
          <w:sz w:val="26"/>
          <w:szCs w:val="26"/>
        </w:rPr>
        <w:t xml:space="preserve"> Размер пени - 0,03% от суммы неисполненного или ненадлежащим образом исполненного обязательства за каждый день просрочки надлежащего исполнения.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695"/>
        </w:tabs>
        <w:spacing w:line="240" w:lineRule="auto"/>
        <w:ind w:firstLine="110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 xml:space="preserve">В случае досрочного расторжения настоящего Концессионного соглашения по инициативе или вине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, за исключением случаев, когда основанием для расторжения Соглашения явилось нарушение Концессионером обязательств, установленных п. 8-1-8.6 настоящего Соглашения, </w:t>
      </w: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 xml:space="preserve"> обязан возместить Концессионеру затраты, произведенные последним в рамках выполнения Концессионного соглашения, а также стоимость созданного (приобретенного) имущества, которое переходит в собственность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в части, которая не была компенсирована Концессионером, в</w:t>
      </w:r>
      <w:proofErr w:type="gramEnd"/>
      <w:r w:rsidRPr="00D9466F">
        <w:rPr>
          <w:sz w:val="26"/>
          <w:szCs w:val="26"/>
        </w:rPr>
        <w:t xml:space="preserve"> </w:t>
      </w:r>
      <w:proofErr w:type="gramStart"/>
      <w:r w:rsidRPr="00D9466F">
        <w:rPr>
          <w:sz w:val="26"/>
          <w:szCs w:val="26"/>
        </w:rPr>
        <w:t>результате</w:t>
      </w:r>
      <w:proofErr w:type="gramEnd"/>
      <w:r w:rsidRPr="00D9466F">
        <w:rPr>
          <w:sz w:val="26"/>
          <w:szCs w:val="26"/>
        </w:rPr>
        <w:t xml:space="preserve"> реализации Концессионного соглашения. Расторжение настоящего Соглашения до </w:t>
      </w:r>
      <w:proofErr w:type="gramStart"/>
      <w:r w:rsidRPr="00D9466F">
        <w:rPr>
          <w:sz w:val="26"/>
          <w:szCs w:val="26"/>
        </w:rPr>
        <w:t>истечения</w:t>
      </w:r>
      <w:proofErr w:type="gramEnd"/>
      <w:r w:rsidRPr="00D9466F">
        <w:rPr>
          <w:sz w:val="26"/>
          <w:szCs w:val="26"/>
        </w:rPr>
        <w:t xml:space="preserve"> установленного Концессионером срока окупаемости мероприятий (7,5 лет), являющихся предметом настоящего Соглашения, не допускается.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77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422"/>
        </w:tabs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>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D9466F" w:rsidRPr="00D9466F" w:rsidRDefault="00D9466F" w:rsidP="00D9466F">
      <w:pPr>
        <w:pStyle w:val="3b"/>
        <w:numPr>
          <w:ilvl w:val="0"/>
          <w:numId w:val="40"/>
        </w:numPr>
        <w:shd w:val="clear" w:color="auto" w:fill="auto"/>
        <w:tabs>
          <w:tab w:val="left" w:pos="1402"/>
        </w:tabs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>Концессионер имеет право на возмещение убытков, причиненных ему в результате незаконных действий (бездействия) государственных органов, органов местного самоуправления или должностных лиц этих органов в соответствии с действующим законодательством.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80" w:name="bookmark25"/>
      <w:r w:rsidRPr="00D9466F">
        <w:rPr>
          <w:sz w:val="26"/>
          <w:szCs w:val="26"/>
        </w:rPr>
        <w:t>13. Порядок взаимодействия Сторон при наступлении обстоятельств непреодолимой силы</w:t>
      </w:r>
      <w:bookmarkEnd w:id="80"/>
    </w:p>
    <w:p w:rsidR="00D9466F" w:rsidRPr="00D9466F" w:rsidRDefault="00D9466F" w:rsidP="00D9466F">
      <w:pPr>
        <w:pStyle w:val="3b"/>
        <w:numPr>
          <w:ilvl w:val="0"/>
          <w:numId w:val="41"/>
        </w:numPr>
        <w:shd w:val="clear" w:color="auto" w:fill="auto"/>
        <w:tabs>
          <w:tab w:val="left" w:pos="177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D9466F" w:rsidRPr="00D9466F" w:rsidRDefault="00D9466F" w:rsidP="00D9466F">
      <w:pPr>
        <w:pStyle w:val="3b"/>
        <w:numPr>
          <w:ilvl w:val="0"/>
          <w:numId w:val="41"/>
        </w:numPr>
        <w:shd w:val="clear" w:color="auto" w:fill="auto"/>
        <w:tabs>
          <w:tab w:val="left" w:pos="1657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1470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lastRenderedPageBreak/>
        <w:t>а)</w:t>
      </w:r>
      <w:r w:rsidRPr="00D9466F">
        <w:rPr>
          <w:sz w:val="26"/>
          <w:szCs w:val="26"/>
        </w:rPr>
        <w:tab/>
        <w:t>в письменной форме уведомить другую Сторону о наступлении указанных обстоятельств не позднее 5 (пяти) календарных дней с даты их наступления и представить необходимые документальные подтверждения;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1374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б)</w:t>
      </w:r>
      <w:r w:rsidRPr="00D9466F">
        <w:rPr>
          <w:sz w:val="26"/>
          <w:szCs w:val="26"/>
        </w:rPr>
        <w:tab/>
        <w:t>в письменной форме уведомить другую Сторону о возобновлении исполнения своих обязательств по настоящему Соглашению.</w:t>
      </w:r>
    </w:p>
    <w:p w:rsidR="00D9466F" w:rsidRPr="00D9466F" w:rsidRDefault="00D9466F" w:rsidP="00D9466F">
      <w:pPr>
        <w:pStyle w:val="3b"/>
        <w:numPr>
          <w:ilvl w:val="0"/>
          <w:numId w:val="41"/>
        </w:numPr>
        <w:shd w:val="clear" w:color="auto" w:fill="auto"/>
        <w:tabs>
          <w:tab w:val="left" w:pos="1666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в течение десяти дней меры, направленные на обеспечение надлежащего осуществления Концессионером деятельности, указанной в пункте 1.1 настоящего Соглашения.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81" w:name="bookmark26"/>
      <w:r w:rsidRPr="00D9466F">
        <w:rPr>
          <w:sz w:val="26"/>
          <w:szCs w:val="26"/>
        </w:rPr>
        <w:t>14. Изменение Соглашения</w:t>
      </w:r>
      <w:bookmarkEnd w:id="81"/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676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830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714"/>
        </w:tabs>
        <w:spacing w:line="240" w:lineRule="auto"/>
        <w:ind w:firstLine="110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</w:t>
      </w:r>
      <w:proofErr w:type="gramEnd"/>
      <w:r w:rsidRPr="00D9466F">
        <w:rPr>
          <w:sz w:val="26"/>
          <w:szCs w:val="26"/>
        </w:rPr>
        <w:t>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743"/>
        </w:tabs>
        <w:spacing w:line="240" w:lineRule="auto"/>
        <w:ind w:firstLine="110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  <w:proofErr w:type="gramEnd"/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66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Эта другая Сторона в течение 10 календарных дней </w:t>
      </w:r>
      <w:proofErr w:type="gramStart"/>
      <w:r w:rsidRPr="00D9466F">
        <w:rPr>
          <w:sz w:val="26"/>
          <w:szCs w:val="26"/>
        </w:rPr>
        <w:t>с даты получения</w:t>
      </w:r>
      <w:proofErr w:type="gramEnd"/>
      <w:r w:rsidRPr="00D9466F">
        <w:rPr>
          <w:sz w:val="26"/>
          <w:szCs w:val="26"/>
        </w:rPr>
        <w:t xml:space="preserve">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64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633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Концессионер имеет право передавать с согласия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Соглашению.</w:t>
      </w:r>
    </w:p>
    <w:p w:rsidR="00D9466F" w:rsidRPr="00D9466F" w:rsidRDefault="00D9466F" w:rsidP="00D9466F">
      <w:pPr>
        <w:pStyle w:val="3b"/>
        <w:numPr>
          <w:ilvl w:val="0"/>
          <w:numId w:val="42"/>
        </w:numPr>
        <w:shd w:val="clear" w:color="auto" w:fill="auto"/>
        <w:tabs>
          <w:tab w:val="left" w:pos="1724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lastRenderedPageBreak/>
        <w:t xml:space="preserve">Замена стороны по Концессионному соглашению во всех случаях возможна только с согласия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и в соответствии с действующим законодательством.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Возможна замена лица по Концессионному соглашению в случае неисполнения или ненадлежащего исполнения Концессионером своих обязательств перед кредитором путем проведения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конкурса в целях замены лица по Концессионному соглашению с соблюдением требований, установленных п.5 ст.5 Федерального закона №115-ФЗ от 21.07.2005г.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82" w:name="bookmark27"/>
      <w:r w:rsidRPr="00D9466F">
        <w:rPr>
          <w:sz w:val="26"/>
          <w:szCs w:val="26"/>
        </w:rPr>
        <w:t>15. Прекращение Соглашения</w:t>
      </w:r>
      <w:bookmarkEnd w:id="82"/>
    </w:p>
    <w:p w:rsidR="00D9466F" w:rsidRPr="00D9466F" w:rsidRDefault="00D9466F" w:rsidP="00D9466F">
      <w:pPr>
        <w:pStyle w:val="3b"/>
        <w:numPr>
          <w:ilvl w:val="0"/>
          <w:numId w:val="43"/>
        </w:numPr>
        <w:shd w:val="clear" w:color="auto" w:fill="auto"/>
        <w:tabs>
          <w:tab w:val="left" w:pos="1269"/>
        </w:tabs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>Настоящее Соглашение прекращается: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265"/>
        </w:tabs>
        <w:spacing w:line="240" w:lineRule="auto"/>
        <w:jc w:val="left"/>
        <w:rPr>
          <w:sz w:val="26"/>
          <w:szCs w:val="26"/>
        </w:rPr>
      </w:pPr>
      <w:r w:rsidRPr="00D9466F">
        <w:rPr>
          <w:sz w:val="26"/>
          <w:szCs w:val="26"/>
        </w:rPr>
        <w:t>а)</w:t>
      </w:r>
      <w:r w:rsidRPr="00D9466F">
        <w:rPr>
          <w:sz w:val="26"/>
          <w:szCs w:val="26"/>
        </w:rPr>
        <w:tab/>
        <w:t>по истечении срока действия;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284"/>
        </w:tabs>
        <w:spacing w:line="240" w:lineRule="auto"/>
        <w:jc w:val="left"/>
        <w:rPr>
          <w:sz w:val="26"/>
          <w:szCs w:val="26"/>
        </w:rPr>
      </w:pPr>
      <w:r w:rsidRPr="00D9466F">
        <w:rPr>
          <w:sz w:val="26"/>
          <w:szCs w:val="26"/>
        </w:rPr>
        <w:t>б)</w:t>
      </w:r>
      <w:r w:rsidRPr="00D9466F">
        <w:rPr>
          <w:sz w:val="26"/>
          <w:szCs w:val="26"/>
        </w:rPr>
        <w:tab/>
        <w:t>по соглашению Сторон;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274"/>
        </w:tabs>
        <w:spacing w:line="240" w:lineRule="auto"/>
        <w:jc w:val="left"/>
        <w:rPr>
          <w:sz w:val="26"/>
          <w:szCs w:val="26"/>
        </w:rPr>
      </w:pPr>
      <w:r w:rsidRPr="00D9466F">
        <w:rPr>
          <w:sz w:val="26"/>
          <w:szCs w:val="26"/>
        </w:rPr>
        <w:t>в)</w:t>
      </w:r>
      <w:r w:rsidRPr="00D9466F">
        <w:rPr>
          <w:sz w:val="26"/>
          <w:szCs w:val="26"/>
        </w:rPr>
        <w:tab/>
        <w:t>на основании судебного решения о его досрочном расторжении.</w:t>
      </w:r>
    </w:p>
    <w:p w:rsidR="00D9466F" w:rsidRPr="00D9466F" w:rsidRDefault="00D9466F" w:rsidP="00D9466F">
      <w:pPr>
        <w:pStyle w:val="3b"/>
        <w:numPr>
          <w:ilvl w:val="0"/>
          <w:numId w:val="43"/>
        </w:numPr>
        <w:shd w:val="clear" w:color="auto" w:fill="auto"/>
        <w:tabs>
          <w:tab w:val="left" w:pos="1326"/>
        </w:tabs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>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D9466F" w:rsidRPr="00D9466F" w:rsidRDefault="00D9466F" w:rsidP="00D9466F">
      <w:pPr>
        <w:pStyle w:val="3b"/>
        <w:numPr>
          <w:ilvl w:val="0"/>
          <w:numId w:val="43"/>
        </w:numPr>
        <w:shd w:val="clear" w:color="auto" w:fill="auto"/>
        <w:tabs>
          <w:tab w:val="left" w:pos="1258"/>
        </w:tabs>
        <w:spacing w:line="240" w:lineRule="auto"/>
        <w:ind w:firstLine="720"/>
        <w:jc w:val="left"/>
        <w:rPr>
          <w:sz w:val="26"/>
          <w:szCs w:val="26"/>
        </w:rPr>
      </w:pPr>
      <w:r w:rsidRPr="00D9466F">
        <w:rPr>
          <w:sz w:val="26"/>
          <w:szCs w:val="26"/>
        </w:rPr>
        <w:t>К существенным нарушениям Концессионером условий настоящего Соглашения относятся: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625"/>
        </w:tabs>
        <w:spacing w:line="240" w:lineRule="auto"/>
        <w:ind w:firstLine="240"/>
        <w:jc w:val="left"/>
        <w:rPr>
          <w:sz w:val="26"/>
          <w:szCs w:val="26"/>
        </w:rPr>
      </w:pPr>
      <w:r w:rsidRPr="00D9466F">
        <w:rPr>
          <w:sz w:val="26"/>
          <w:szCs w:val="26"/>
        </w:rPr>
        <w:t>а)</w:t>
      </w:r>
      <w:r w:rsidRPr="00D9466F">
        <w:rPr>
          <w:sz w:val="26"/>
          <w:szCs w:val="26"/>
        </w:rPr>
        <w:tab/>
        <w:t>нарушение установленных настоящим Соглашением сроков реконструкции (модернизации) объекта Соглашения;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644"/>
        </w:tabs>
        <w:spacing w:line="240" w:lineRule="auto"/>
        <w:ind w:firstLine="240"/>
        <w:jc w:val="left"/>
        <w:rPr>
          <w:sz w:val="26"/>
          <w:szCs w:val="26"/>
        </w:rPr>
      </w:pPr>
      <w:r w:rsidRPr="00D9466F">
        <w:rPr>
          <w:sz w:val="26"/>
          <w:szCs w:val="26"/>
        </w:rPr>
        <w:t>б)</w:t>
      </w:r>
      <w:r w:rsidRPr="00D9466F">
        <w:rPr>
          <w:sz w:val="26"/>
          <w:szCs w:val="26"/>
        </w:rPr>
        <w:tab/>
        <w:t>использование (эксплуатация) объекта Соглашения в целях, не установленных настоящим Соглашением;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514"/>
        </w:tabs>
        <w:spacing w:line="240" w:lineRule="auto"/>
        <w:ind w:firstLine="240"/>
        <w:rPr>
          <w:sz w:val="26"/>
          <w:szCs w:val="26"/>
        </w:rPr>
      </w:pPr>
      <w:r w:rsidRPr="00D9466F">
        <w:rPr>
          <w:sz w:val="26"/>
          <w:szCs w:val="26"/>
        </w:rPr>
        <w:t>в)</w:t>
      </w:r>
      <w:r w:rsidRPr="00D9466F">
        <w:rPr>
          <w:sz w:val="26"/>
          <w:szCs w:val="26"/>
        </w:rPr>
        <w:tab/>
        <w:t>нарушение установленного настоящим Соглашением порядка использования (эксплуатации) объекта Соглашения;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894"/>
        </w:tabs>
        <w:spacing w:line="240" w:lineRule="auto"/>
        <w:ind w:firstLine="240"/>
        <w:rPr>
          <w:sz w:val="26"/>
          <w:szCs w:val="26"/>
        </w:rPr>
      </w:pPr>
      <w:r w:rsidRPr="00D9466F">
        <w:rPr>
          <w:sz w:val="26"/>
          <w:szCs w:val="26"/>
        </w:rPr>
        <w:t>г)</w:t>
      </w:r>
      <w:r w:rsidRPr="00D9466F">
        <w:rPr>
          <w:sz w:val="26"/>
          <w:szCs w:val="26"/>
        </w:rPr>
        <w:tab/>
        <w:t>неисполнение или ненадлежащее исполнение Концессионером обязательств, установленных настоящим Соглашением;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726"/>
        </w:tabs>
        <w:spacing w:line="240" w:lineRule="auto"/>
        <w:ind w:firstLine="240"/>
        <w:rPr>
          <w:sz w:val="26"/>
          <w:szCs w:val="26"/>
        </w:rPr>
      </w:pPr>
      <w:r w:rsidRPr="00D9466F">
        <w:rPr>
          <w:sz w:val="26"/>
          <w:szCs w:val="26"/>
        </w:rPr>
        <w:t>д)</w:t>
      </w:r>
      <w:r w:rsidRPr="00D9466F">
        <w:rPr>
          <w:sz w:val="26"/>
          <w:szCs w:val="26"/>
        </w:rPr>
        <w:tab/>
        <w:t xml:space="preserve">прекращение или приостановление Концессионером деятельности, предусмотренной настоящим Соглашением, без согласия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>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687"/>
        </w:tabs>
        <w:spacing w:line="240" w:lineRule="auto"/>
        <w:ind w:firstLine="240"/>
        <w:rPr>
          <w:sz w:val="26"/>
          <w:szCs w:val="26"/>
        </w:rPr>
      </w:pPr>
      <w:r w:rsidRPr="00D9466F">
        <w:rPr>
          <w:sz w:val="26"/>
          <w:szCs w:val="26"/>
        </w:rPr>
        <w:t>е)</w:t>
      </w:r>
      <w:r w:rsidRPr="00D9466F">
        <w:rPr>
          <w:sz w:val="26"/>
          <w:szCs w:val="26"/>
        </w:rPr>
        <w:tab/>
        <w:t>неисполнение или ненадлежащее исполнение Концессионером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обязательств по предоставлению гражданам и другим потребителям услуг по теплоснабжению.</w:t>
      </w:r>
    </w:p>
    <w:p w:rsidR="00D9466F" w:rsidRPr="00D9466F" w:rsidRDefault="00D9466F" w:rsidP="00D9466F">
      <w:pPr>
        <w:pStyle w:val="3b"/>
        <w:numPr>
          <w:ilvl w:val="0"/>
          <w:numId w:val="43"/>
        </w:numPr>
        <w:shd w:val="clear" w:color="auto" w:fill="auto"/>
        <w:tabs>
          <w:tab w:val="left" w:pos="1378"/>
        </w:tabs>
        <w:spacing w:line="240" w:lineRule="auto"/>
        <w:ind w:firstLine="720"/>
        <w:jc w:val="left"/>
        <w:rPr>
          <w:sz w:val="26"/>
          <w:szCs w:val="26"/>
        </w:rPr>
      </w:pPr>
      <w:r w:rsidRPr="00D9466F">
        <w:rPr>
          <w:sz w:val="26"/>
          <w:szCs w:val="26"/>
        </w:rPr>
        <w:t xml:space="preserve">К существенным нарушениям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условий настоящего Соглашения относятся: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596"/>
        </w:tabs>
        <w:spacing w:line="240" w:lineRule="auto"/>
        <w:ind w:firstLine="240"/>
        <w:rPr>
          <w:sz w:val="26"/>
          <w:szCs w:val="26"/>
        </w:rPr>
      </w:pPr>
      <w:r w:rsidRPr="00D9466F">
        <w:rPr>
          <w:sz w:val="26"/>
          <w:szCs w:val="26"/>
        </w:rPr>
        <w:t>а)</w:t>
      </w:r>
      <w:r w:rsidRPr="00D9466F">
        <w:rPr>
          <w:sz w:val="26"/>
          <w:szCs w:val="26"/>
        </w:rPr>
        <w:tab/>
        <w:t>невыполнение в срок, установленный настоящим Соглашением, обязанности по передаче Концессионеру объекта Соглашения;</w:t>
      </w:r>
    </w:p>
    <w:p w:rsidR="00D9466F" w:rsidRPr="00D9466F" w:rsidRDefault="00D9466F" w:rsidP="00D9466F">
      <w:pPr>
        <w:pStyle w:val="3b"/>
        <w:shd w:val="clear" w:color="auto" w:fill="auto"/>
        <w:tabs>
          <w:tab w:val="left" w:pos="711"/>
        </w:tabs>
        <w:spacing w:line="240" w:lineRule="auto"/>
        <w:ind w:firstLine="24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б)</w:t>
      </w:r>
      <w:r w:rsidRPr="00D9466F">
        <w:rPr>
          <w:sz w:val="26"/>
          <w:szCs w:val="26"/>
        </w:rPr>
        <w:tab/>
        <w:t xml:space="preserve">передача Концессионеру объекта Соглашения по описанию, технико-экономическим показателям и назначению и в состоянии, не соответствующем установленному приложением N 1,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>;</w:t>
      </w:r>
      <w:proofErr w:type="gramEnd"/>
    </w:p>
    <w:p w:rsidR="00D9466F" w:rsidRPr="00D9466F" w:rsidRDefault="00D9466F" w:rsidP="00D9466F">
      <w:pPr>
        <w:pStyle w:val="3b"/>
        <w:shd w:val="clear" w:color="auto" w:fill="auto"/>
        <w:tabs>
          <w:tab w:val="left" w:pos="615"/>
        </w:tabs>
        <w:spacing w:line="240" w:lineRule="auto"/>
        <w:ind w:firstLine="240"/>
        <w:rPr>
          <w:sz w:val="26"/>
          <w:szCs w:val="26"/>
        </w:rPr>
      </w:pPr>
      <w:r w:rsidRPr="00D9466F">
        <w:rPr>
          <w:sz w:val="26"/>
          <w:szCs w:val="26"/>
        </w:rPr>
        <w:t>в)</w:t>
      </w:r>
      <w:r w:rsidRPr="00D9466F">
        <w:rPr>
          <w:sz w:val="26"/>
          <w:szCs w:val="26"/>
        </w:rPr>
        <w:tab/>
        <w:t xml:space="preserve">Невыполнение принятых на себя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 обязательств по финансированию расходов на реконструкцию сетей теплоснабжения;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both"/>
        <w:rPr>
          <w:sz w:val="26"/>
          <w:szCs w:val="26"/>
        </w:rPr>
      </w:pPr>
      <w:bookmarkStart w:id="83" w:name="bookmark28"/>
      <w:r w:rsidRPr="00D9466F">
        <w:rPr>
          <w:sz w:val="26"/>
          <w:szCs w:val="26"/>
        </w:rPr>
        <w:t>16. Гарантии осуществления Концессионером деятельности, предусмотренной Соглашением</w:t>
      </w:r>
      <w:bookmarkEnd w:id="83"/>
    </w:p>
    <w:p w:rsidR="00D9466F" w:rsidRPr="00D9466F" w:rsidRDefault="00D9466F" w:rsidP="00D9466F">
      <w:pPr>
        <w:pStyle w:val="3b"/>
        <w:numPr>
          <w:ilvl w:val="0"/>
          <w:numId w:val="44"/>
        </w:numPr>
        <w:shd w:val="clear" w:color="auto" w:fill="auto"/>
        <w:tabs>
          <w:tab w:val="left" w:pos="1412"/>
        </w:tabs>
        <w:spacing w:line="240" w:lineRule="auto"/>
        <w:ind w:firstLine="72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 xml:space="preserve">В соответствии с законодательством о концессионных соглашениях органы государственного регулирования цен (тарифов) на производимые и реализуемые </w:t>
      </w:r>
      <w:r w:rsidRPr="00D9466F">
        <w:rPr>
          <w:sz w:val="26"/>
          <w:szCs w:val="26"/>
        </w:rPr>
        <w:lastRenderedPageBreak/>
        <w:t>Концессионером услуги устанавливают цены (тарифы) и (или) надбавки к ценам (тарифам) исходя из определенных настоящим Соглашением объема инвестиций и сроков их осуществления на реконструкцию (модернизацию) Объекта Соглашения, объема инвестиций, предусмотренного настоящим Соглашением, и сроков их осуществления, на реконструкцию (модернизацию) Объекта Соглашения и иного имущества</w:t>
      </w:r>
      <w:proofErr w:type="gramEnd"/>
      <w:r w:rsidRPr="00D9466F">
        <w:rPr>
          <w:sz w:val="26"/>
          <w:szCs w:val="26"/>
        </w:rPr>
        <w:t>, параметров регулирования, указанных в Приложении № 7 к настоящему Соглашению.</w:t>
      </w:r>
    </w:p>
    <w:p w:rsidR="00D9466F" w:rsidRPr="00D9466F" w:rsidRDefault="00D9466F" w:rsidP="00D9466F">
      <w:pPr>
        <w:pStyle w:val="3b"/>
        <w:numPr>
          <w:ilvl w:val="0"/>
          <w:numId w:val="44"/>
        </w:numPr>
        <w:shd w:val="clear" w:color="auto" w:fill="auto"/>
        <w:tabs>
          <w:tab w:val="left" w:pos="1522"/>
        </w:tabs>
        <w:spacing w:line="240" w:lineRule="auto"/>
        <w:ind w:firstLine="72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Установление, изменение, корректировка регулируемых цен (тарифов) на производимые и реализуемые Концессионером услуги осуществляются до конца срока действия настоящего Соглашения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  <w:proofErr w:type="gramEnd"/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D9466F">
        <w:rPr>
          <w:sz w:val="26"/>
          <w:szCs w:val="26"/>
        </w:rPr>
        <w:t>Установление тарифов на оказываемые Концессионером услуги теплоснабжения на первый период регулирования осуществляется методом экономически обоснованных расходов (затрат), на последующие периоды регулирования - методом индексации установленных тарифов.</w:t>
      </w:r>
    </w:p>
    <w:p w:rsidR="00D9466F" w:rsidRPr="00D9466F" w:rsidRDefault="00D9466F" w:rsidP="00D9466F">
      <w:pPr>
        <w:pStyle w:val="3b"/>
        <w:numPr>
          <w:ilvl w:val="0"/>
          <w:numId w:val="44"/>
        </w:numPr>
        <w:shd w:val="clear" w:color="auto" w:fill="auto"/>
        <w:tabs>
          <w:tab w:val="left" w:pos="1268"/>
        </w:tabs>
        <w:spacing w:line="240" w:lineRule="auto"/>
        <w:ind w:firstLine="720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По соглашению Сторон и по согласованию в порядке, утверждаемом Правительством Российской Федерации в сфере теплоснабжения, с органом исполнительной власти или органом местного самоуправления, осуществляющим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Концессионером услуги осуществляются до конца срока действия настоящего Соглашения по правилам, действующим</w:t>
      </w:r>
      <w:proofErr w:type="gramEnd"/>
      <w:r w:rsidRPr="00D9466F">
        <w:rPr>
          <w:sz w:val="26"/>
          <w:szCs w:val="26"/>
        </w:rPr>
        <w:t xml:space="preserve"> на момент соответственно установления, изменения, корректировки цен (тарифов) и </w:t>
      </w:r>
      <w:proofErr w:type="gramStart"/>
      <w:r w:rsidRPr="00D9466F">
        <w:rPr>
          <w:sz w:val="26"/>
          <w:szCs w:val="26"/>
        </w:rPr>
        <w:t>предусмотренным</w:t>
      </w:r>
      <w:proofErr w:type="gramEnd"/>
      <w:r w:rsidRPr="00D9466F">
        <w:rPr>
          <w:sz w:val="26"/>
          <w:szCs w:val="26"/>
        </w:rPr>
        <w:t xml:space="preserve">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84" w:name="bookmark29"/>
      <w:r w:rsidRPr="00D9466F">
        <w:rPr>
          <w:sz w:val="26"/>
          <w:szCs w:val="26"/>
        </w:rPr>
        <w:t>17. Разрешение споров</w:t>
      </w:r>
      <w:bookmarkEnd w:id="84"/>
    </w:p>
    <w:p w:rsidR="00D9466F" w:rsidRPr="00D9466F" w:rsidRDefault="00D9466F" w:rsidP="00D9466F">
      <w:pPr>
        <w:pStyle w:val="3b"/>
        <w:numPr>
          <w:ilvl w:val="0"/>
          <w:numId w:val="45"/>
        </w:numPr>
        <w:shd w:val="clear" w:color="auto" w:fill="auto"/>
        <w:tabs>
          <w:tab w:val="left" w:pos="1364"/>
        </w:tabs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D9466F" w:rsidRPr="00D9466F" w:rsidRDefault="00D9466F" w:rsidP="00D9466F">
      <w:pPr>
        <w:pStyle w:val="3b"/>
        <w:numPr>
          <w:ilvl w:val="0"/>
          <w:numId w:val="45"/>
        </w:numPr>
        <w:shd w:val="clear" w:color="auto" w:fill="auto"/>
        <w:tabs>
          <w:tab w:val="left" w:pos="1335"/>
        </w:tabs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 xml:space="preserve">В случае </w:t>
      </w:r>
      <w:proofErr w:type="spellStart"/>
      <w:r w:rsidRPr="00D9466F">
        <w:rPr>
          <w:sz w:val="26"/>
          <w:szCs w:val="26"/>
        </w:rPr>
        <w:t>недостижения</w:t>
      </w:r>
      <w:proofErr w:type="spellEnd"/>
      <w:r w:rsidRPr="00D9466F">
        <w:rPr>
          <w:sz w:val="26"/>
          <w:szCs w:val="26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(десяти) календарных дней </w:t>
      </w:r>
      <w:proofErr w:type="gramStart"/>
      <w:r w:rsidRPr="00D9466F">
        <w:rPr>
          <w:sz w:val="26"/>
          <w:szCs w:val="26"/>
        </w:rPr>
        <w:t>с даты</w:t>
      </w:r>
      <w:proofErr w:type="gramEnd"/>
      <w:r w:rsidRPr="00D9466F">
        <w:rPr>
          <w:sz w:val="26"/>
          <w:szCs w:val="26"/>
        </w:rPr>
        <w:t xml:space="preserve"> ее получения. Претензия (ответ на претензию) направляется с уведомлением о вручении или иным способом, обеспечивающим получение Стороной такого сообщения. К претензии (ответу на нее) должны быть приложены заверенные подписью руководителя и печатью копии обосновывающих документов.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>В случае если ответ не представлен в указанный срок, претензия считается принятой.</w:t>
      </w:r>
    </w:p>
    <w:p w:rsidR="00D9466F" w:rsidRPr="00D9466F" w:rsidRDefault="00D9466F" w:rsidP="00D9466F">
      <w:pPr>
        <w:pStyle w:val="3b"/>
        <w:numPr>
          <w:ilvl w:val="0"/>
          <w:numId w:val="45"/>
        </w:numPr>
        <w:shd w:val="clear" w:color="auto" w:fill="auto"/>
        <w:tabs>
          <w:tab w:val="left" w:pos="1321"/>
        </w:tabs>
        <w:spacing w:line="240" w:lineRule="auto"/>
        <w:ind w:firstLine="740"/>
        <w:rPr>
          <w:sz w:val="26"/>
          <w:szCs w:val="26"/>
        </w:rPr>
      </w:pPr>
      <w:r w:rsidRPr="00D9466F">
        <w:rPr>
          <w:sz w:val="26"/>
          <w:szCs w:val="26"/>
        </w:rPr>
        <w:t xml:space="preserve">В случае </w:t>
      </w:r>
      <w:proofErr w:type="spellStart"/>
      <w:r w:rsidRPr="00D9466F">
        <w:rPr>
          <w:sz w:val="26"/>
          <w:szCs w:val="26"/>
        </w:rPr>
        <w:t>недостижения</w:t>
      </w:r>
      <w:proofErr w:type="spellEnd"/>
      <w:r w:rsidRPr="00D9466F">
        <w:rPr>
          <w:sz w:val="26"/>
          <w:szCs w:val="26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85" w:name="bookmark30"/>
      <w:r w:rsidRPr="00D9466F">
        <w:rPr>
          <w:sz w:val="26"/>
          <w:szCs w:val="26"/>
        </w:rPr>
        <w:t>18. Размещение информации</w:t>
      </w:r>
      <w:bookmarkEnd w:id="85"/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18.1. Настоящее соглашение, за исключением сведений, составляющих государственную и коммерческую тайну, подлежит размещению на официальном сайте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: </w:t>
      </w:r>
      <w:r w:rsidRPr="00D9466F">
        <w:rPr>
          <w:sz w:val="26"/>
          <w:szCs w:val="26"/>
          <w:lang w:val="en-US"/>
        </w:rPr>
        <w:t>www</w:t>
      </w:r>
      <w:r w:rsidRPr="00D9466F">
        <w:rPr>
          <w:sz w:val="26"/>
          <w:szCs w:val="26"/>
        </w:rPr>
        <w:t xml:space="preserve"> </w:t>
      </w:r>
      <w:proofErr w:type="spellStart"/>
      <w:r w:rsidRPr="00D9466F">
        <w:rPr>
          <w:sz w:val="26"/>
          <w:szCs w:val="26"/>
          <w:lang w:val="en-US"/>
        </w:rPr>
        <w:t>yuryuzan</w:t>
      </w:r>
      <w:proofErr w:type="spellEnd"/>
      <w:r w:rsidRPr="00D9466F">
        <w:rPr>
          <w:sz w:val="26"/>
          <w:szCs w:val="26"/>
        </w:rPr>
        <w:t>.</w:t>
      </w:r>
      <w:proofErr w:type="spellStart"/>
      <w:r w:rsidRPr="00D9466F">
        <w:rPr>
          <w:sz w:val="26"/>
          <w:szCs w:val="26"/>
          <w:lang w:val="en-US"/>
        </w:rPr>
        <w:t>ru</w:t>
      </w:r>
      <w:proofErr w:type="spellEnd"/>
      <w:r w:rsidRPr="00D9466F">
        <w:rPr>
          <w:sz w:val="26"/>
          <w:szCs w:val="26"/>
        </w:rPr>
        <w:t>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86" w:name="bookmark31"/>
      <w:r w:rsidRPr="00D9466F">
        <w:rPr>
          <w:sz w:val="26"/>
          <w:szCs w:val="26"/>
        </w:rPr>
        <w:lastRenderedPageBreak/>
        <w:t>19. Заключительные положения</w:t>
      </w:r>
      <w:bookmarkEnd w:id="86"/>
    </w:p>
    <w:p w:rsidR="00D9466F" w:rsidRPr="00D9466F" w:rsidRDefault="00D9466F" w:rsidP="00D9466F">
      <w:pPr>
        <w:pStyle w:val="3b"/>
        <w:numPr>
          <w:ilvl w:val="0"/>
          <w:numId w:val="46"/>
        </w:numPr>
        <w:shd w:val="clear" w:color="auto" w:fill="auto"/>
        <w:tabs>
          <w:tab w:val="left" w:pos="1642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 xml:space="preserve">Сторона, изменившая свое местонахождение и (или) реквизиты, обязана сообщить об этом другой Стороне в течение 5 (пяти) календарных дней </w:t>
      </w:r>
      <w:proofErr w:type="gramStart"/>
      <w:r w:rsidRPr="00D9466F">
        <w:rPr>
          <w:sz w:val="26"/>
          <w:szCs w:val="26"/>
        </w:rPr>
        <w:t>с даты</w:t>
      </w:r>
      <w:proofErr w:type="gramEnd"/>
      <w:r w:rsidRPr="00D9466F">
        <w:rPr>
          <w:sz w:val="26"/>
          <w:szCs w:val="26"/>
        </w:rPr>
        <w:t xml:space="preserve"> этого изменения.</w:t>
      </w:r>
    </w:p>
    <w:p w:rsidR="00D9466F" w:rsidRPr="00D9466F" w:rsidRDefault="00D9466F" w:rsidP="00D9466F">
      <w:pPr>
        <w:pStyle w:val="3b"/>
        <w:numPr>
          <w:ilvl w:val="0"/>
          <w:numId w:val="46"/>
        </w:numPr>
        <w:shd w:val="clear" w:color="auto" w:fill="auto"/>
        <w:tabs>
          <w:tab w:val="left" w:pos="1686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Настоящее Соглашение составлено на русском языке в 4 (четырех) подлинных экземплярах, имеющих равную юридическую силу.</w:t>
      </w:r>
    </w:p>
    <w:p w:rsidR="00D9466F" w:rsidRPr="00D9466F" w:rsidRDefault="00D9466F" w:rsidP="00D9466F">
      <w:pPr>
        <w:pStyle w:val="3b"/>
        <w:numPr>
          <w:ilvl w:val="0"/>
          <w:numId w:val="46"/>
        </w:numPr>
        <w:shd w:val="clear" w:color="auto" w:fill="auto"/>
        <w:tabs>
          <w:tab w:val="left" w:pos="1676"/>
        </w:tabs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ind w:firstLine="1100"/>
        <w:rPr>
          <w:sz w:val="26"/>
          <w:szCs w:val="26"/>
        </w:rPr>
      </w:pPr>
      <w:r w:rsidRPr="00D9466F">
        <w:rPr>
          <w:sz w:val="26"/>
          <w:szCs w:val="26"/>
        </w:rPr>
        <w:t>К настоящему соглашению прилагаются: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318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1</w:t>
      </w:r>
      <w:r w:rsidRPr="00D9466F">
        <w:rPr>
          <w:sz w:val="26"/>
          <w:szCs w:val="26"/>
        </w:rPr>
        <w:t xml:space="preserve"> (разрабатывается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>) - Состав объекта Соглашения (включая перечень объектов недвижимого имущества, входящих в состав объекта Соглашения), его описание, в том числе технико-экономические показатели. Состав иного имущества и его описание, в том числе технико-экономические показатели.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346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2</w:t>
      </w:r>
      <w:r w:rsidRPr="00D9466F">
        <w:rPr>
          <w:sz w:val="26"/>
          <w:szCs w:val="26"/>
        </w:rPr>
        <w:t xml:space="preserve"> (предоставляется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) - Копии документов, удостоверяющих (устанавливающих) право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Объект Концессионного соглашения. Копии документов, удостоверяющих право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на иное имущество, права владения и пользования которым передаются Концессионеру в соответствии с настоящим Соглашением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270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3</w:t>
      </w:r>
      <w:r w:rsidRPr="00D9466F">
        <w:rPr>
          <w:sz w:val="26"/>
          <w:szCs w:val="26"/>
        </w:rPr>
        <w:t xml:space="preserve"> (разрабатывается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>) - Описание земельных участков, в том числе кадастровые номера, местоположение, площадь, описание границ, выписка из государственного земельного кадастра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265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4</w:t>
      </w:r>
      <w:r w:rsidRPr="00D9466F">
        <w:rPr>
          <w:sz w:val="26"/>
          <w:szCs w:val="26"/>
        </w:rPr>
        <w:t xml:space="preserve"> (предоставляется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 xml:space="preserve">) - Копии документов, удостоверяющих право собственности </w:t>
      </w:r>
      <w:proofErr w:type="spellStart"/>
      <w:r w:rsidRPr="00D9466F">
        <w:rPr>
          <w:sz w:val="26"/>
          <w:szCs w:val="26"/>
        </w:rPr>
        <w:t>Концедента</w:t>
      </w:r>
      <w:proofErr w:type="spellEnd"/>
      <w:r w:rsidRPr="00D9466F">
        <w:rPr>
          <w:sz w:val="26"/>
          <w:szCs w:val="26"/>
        </w:rPr>
        <w:t xml:space="preserve"> в отношении земельных участков, предоставляемых Концессионеру по договорам аренды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274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5</w:t>
      </w:r>
      <w:r w:rsidRPr="00D9466F">
        <w:rPr>
          <w:sz w:val="26"/>
          <w:szCs w:val="26"/>
        </w:rPr>
        <w:t xml:space="preserve"> (разрабатывается Концессионером) - Требования и условия для разработки инвестиционной Программы развития системы теплоснабжения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308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6</w:t>
      </w:r>
      <w:r w:rsidRPr="00D9466F">
        <w:rPr>
          <w:sz w:val="26"/>
          <w:szCs w:val="26"/>
        </w:rPr>
        <w:t xml:space="preserve"> (предоставляется </w:t>
      </w:r>
      <w:proofErr w:type="spellStart"/>
      <w:r w:rsidRPr="00D9466F">
        <w:rPr>
          <w:sz w:val="26"/>
          <w:szCs w:val="26"/>
        </w:rPr>
        <w:t>Концедентом</w:t>
      </w:r>
      <w:proofErr w:type="spellEnd"/>
      <w:r w:rsidRPr="00D9466F">
        <w:rPr>
          <w:sz w:val="26"/>
          <w:szCs w:val="26"/>
        </w:rPr>
        <w:t>) - Перечень документов, относящихся к передаваемому Объекту Соглашения и иному имуществу, необходимых для исполнения настоящего Соглашения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294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№7</w:t>
      </w:r>
      <w:r w:rsidRPr="00D9466F">
        <w:rPr>
          <w:sz w:val="26"/>
          <w:szCs w:val="26"/>
        </w:rPr>
        <w:t xml:space="preserve"> (разрабатывается Концессионером) - Порядок, регулирующий установление тарифа для концессионера в соответствии с действующим законодательством.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250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8</w:t>
      </w:r>
      <w:r w:rsidRPr="00D9466F">
        <w:rPr>
          <w:sz w:val="26"/>
          <w:szCs w:val="26"/>
        </w:rPr>
        <w:t xml:space="preserve"> (разрабатывается Концессионером) - Инвестиционная программа.</w:t>
      </w:r>
    </w:p>
    <w:p w:rsidR="00D9466F" w:rsidRPr="00D9466F" w:rsidRDefault="00D9466F" w:rsidP="00D9466F">
      <w:pPr>
        <w:pStyle w:val="3b"/>
        <w:numPr>
          <w:ilvl w:val="1"/>
          <w:numId w:val="46"/>
        </w:numPr>
        <w:shd w:val="clear" w:color="auto" w:fill="auto"/>
        <w:tabs>
          <w:tab w:val="left" w:pos="351"/>
        </w:tabs>
        <w:spacing w:line="240" w:lineRule="auto"/>
        <w:rPr>
          <w:sz w:val="26"/>
          <w:szCs w:val="26"/>
        </w:rPr>
      </w:pPr>
      <w:r w:rsidRPr="00D9466F">
        <w:rPr>
          <w:rStyle w:val="affc"/>
          <w:sz w:val="26"/>
          <w:szCs w:val="26"/>
        </w:rPr>
        <w:t>Приложение № 9</w:t>
      </w:r>
      <w:r w:rsidRPr="00D9466F">
        <w:rPr>
          <w:sz w:val="26"/>
          <w:szCs w:val="26"/>
        </w:rPr>
        <w:t xml:space="preserve"> (разрабатывается Концессионером) - Плановые значения показателей надежности, качества, энергетической эффективности, основные технико-экономические показатели объекта Соглашения.</w:t>
      </w:r>
    </w:p>
    <w:p w:rsidR="00D9466F" w:rsidRPr="00D9466F" w:rsidRDefault="00D9466F" w:rsidP="00D9466F">
      <w:pPr>
        <w:pStyle w:val="55"/>
        <w:keepNext/>
        <w:keepLines/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87" w:name="bookmark32"/>
      <w:r w:rsidRPr="00D9466F">
        <w:rPr>
          <w:sz w:val="26"/>
          <w:szCs w:val="26"/>
        </w:rPr>
        <w:t>18. Адреса и реквизиты Сторон</w:t>
      </w:r>
      <w:bookmarkEnd w:id="87"/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proofErr w:type="spellStart"/>
      <w:r w:rsidRPr="00D9466F">
        <w:rPr>
          <w:sz w:val="26"/>
          <w:szCs w:val="26"/>
        </w:rPr>
        <w:t>Концедент</w:t>
      </w:r>
      <w:proofErr w:type="spellEnd"/>
      <w:r w:rsidRPr="00D9466F">
        <w:rPr>
          <w:sz w:val="26"/>
          <w:szCs w:val="26"/>
        </w:rPr>
        <w:t>:</w:t>
      </w:r>
    </w:p>
    <w:p w:rsidR="00D9466F" w:rsidRPr="00D9466F" w:rsidRDefault="00D9466F" w:rsidP="00D9466F">
      <w:pPr>
        <w:pStyle w:val="3b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Администрация Юрюзанского городского поселения</w:t>
      </w:r>
    </w:p>
    <w:p w:rsidR="00D9466F" w:rsidRPr="00D9466F" w:rsidRDefault="00D9466F" w:rsidP="00D9466F">
      <w:pPr>
        <w:pStyle w:val="3b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ИНН 7410002124 КПП 741001001</w:t>
      </w:r>
    </w:p>
    <w:p w:rsidR="00D9466F" w:rsidRPr="00D9466F" w:rsidRDefault="00D9466F" w:rsidP="00D9466F">
      <w:pPr>
        <w:pStyle w:val="3b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УФК по Челябинской области </w:t>
      </w:r>
    </w:p>
    <w:p w:rsidR="00D9466F" w:rsidRPr="00D9466F" w:rsidRDefault="00D9466F" w:rsidP="00D9466F">
      <w:pPr>
        <w:pStyle w:val="3b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 xml:space="preserve">(ОФК 10, Администрация Юрюзанского городского поселения, </w:t>
      </w:r>
      <w:proofErr w:type="gramStart"/>
      <w:r w:rsidRPr="00D9466F">
        <w:rPr>
          <w:sz w:val="26"/>
          <w:szCs w:val="26"/>
        </w:rPr>
        <w:t>л</w:t>
      </w:r>
      <w:proofErr w:type="gramEnd"/>
      <w:r w:rsidRPr="00D9466F">
        <w:rPr>
          <w:sz w:val="26"/>
          <w:szCs w:val="26"/>
        </w:rPr>
        <w:t>/с 03693015610)</w:t>
      </w:r>
    </w:p>
    <w:p w:rsidR="00D9466F" w:rsidRPr="00D9466F" w:rsidRDefault="00D9466F" w:rsidP="00D9466F">
      <w:pPr>
        <w:pStyle w:val="3b"/>
        <w:spacing w:line="240" w:lineRule="auto"/>
        <w:rPr>
          <w:sz w:val="26"/>
          <w:szCs w:val="26"/>
        </w:rPr>
      </w:pPr>
      <w:proofErr w:type="gramStart"/>
      <w:r w:rsidRPr="00D9466F">
        <w:rPr>
          <w:sz w:val="26"/>
          <w:szCs w:val="26"/>
        </w:rPr>
        <w:t>Р</w:t>
      </w:r>
      <w:proofErr w:type="gramEnd"/>
      <w:r w:rsidRPr="00D9466F">
        <w:rPr>
          <w:sz w:val="26"/>
          <w:szCs w:val="26"/>
        </w:rPr>
        <w:t>/с 40204810000000000257 в ГРКЦ ГУ Банка России по Челябинской области, г. Челябинск, БИК 047501001 ОГРН 1027400757625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Адрес: 456120, Челябинская обл., Катав-Ивановский р-н, г. Юрюзань, ул. Зайцева, 9 Б. Тел</w:t>
      </w:r>
      <w:proofErr w:type="gramStart"/>
      <w:r w:rsidRPr="00D9466F">
        <w:rPr>
          <w:sz w:val="26"/>
          <w:szCs w:val="26"/>
        </w:rPr>
        <w:t>.(</w:t>
      </w:r>
      <w:proofErr w:type="gramEnd"/>
      <w:r w:rsidRPr="00D9466F">
        <w:rPr>
          <w:sz w:val="26"/>
          <w:szCs w:val="26"/>
        </w:rPr>
        <w:t>факс): (35147) 2-56-83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  <w:r w:rsidRPr="00D9466F">
        <w:rPr>
          <w:sz w:val="26"/>
          <w:szCs w:val="26"/>
        </w:rPr>
        <w:t>______________________С.А. Замятин</w:t>
      </w:r>
    </w:p>
    <w:p w:rsidR="00D9466F" w:rsidRPr="00D9466F" w:rsidRDefault="00D9466F" w:rsidP="00D9466F">
      <w:pPr>
        <w:pStyle w:val="3b"/>
        <w:shd w:val="clear" w:color="auto" w:fill="auto"/>
        <w:spacing w:line="240" w:lineRule="auto"/>
        <w:rPr>
          <w:sz w:val="26"/>
          <w:szCs w:val="26"/>
        </w:rPr>
      </w:pPr>
    </w:p>
    <w:p w:rsidR="00D9466F" w:rsidRPr="00946CFF" w:rsidRDefault="00D9466F" w:rsidP="00AA6E3D">
      <w:pPr>
        <w:pStyle w:val="53"/>
        <w:shd w:val="clear" w:color="auto" w:fill="auto"/>
        <w:spacing w:before="0" w:after="0" w:line="523" w:lineRule="exact"/>
        <w:ind w:right="100"/>
        <w:rPr>
          <w:rFonts w:ascii="Times New Roman" w:hAnsi="Times New Roman" w:cs="Times New Roman"/>
          <w:sz w:val="24"/>
          <w:szCs w:val="24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  <w:bookmarkStart w:id="88" w:name="bookmark34"/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</w:rPr>
        <w:sectPr w:rsidR="008B6AF0" w:rsidSect="008B6AF0">
          <w:headerReference w:type="default" r:id="rId14"/>
          <w:footerReference w:type="even" r:id="rId15"/>
          <w:pgSz w:w="11906" w:h="16838"/>
          <w:pgMar w:top="426" w:right="567" w:bottom="1134" w:left="1418" w:header="709" w:footer="709" w:gutter="0"/>
          <w:cols w:space="708"/>
          <w:titlePg/>
          <w:docGrid w:linePitch="360"/>
        </w:sectPr>
      </w:pPr>
    </w:p>
    <w:p w:rsidR="008B6AF0" w:rsidRPr="008B6AF0" w:rsidRDefault="008B6AF0" w:rsidP="008B6AF0">
      <w:pPr>
        <w:ind w:left="6237"/>
        <w:jc w:val="right"/>
        <w:rPr>
          <w:szCs w:val="22"/>
          <w:lang w:eastAsia="en-US"/>
        </w:rPr>
      </w:pPr>
      <w:r w:rsidRPr="008B6AF0">
        <w:rPr>
          <w:szCs w:val="22"/>
          <w:lang w:eastAsia="en-US"/>
        </w:rPr>
        <w:lastRenderedPageBreak/>
        <w:t>ПРИЛОЖЕНИЕ 2</w:t>
      </w:r>
    </w:p>
    <w:p w:rsidR="008B6AF0" w:rsidRPr="008B6AF0" w:rsidRDefault="008B6AF0" w:rsidP="008B6AF0">
      <w:pPr>
        <w:ind w:left="6237"/>
        <w:jc w:val="right"/>
        <w:rPr>
          <w:bCs/>
          <w:lang w:eastAsia="en-US"/>
        </w:rPr>
      </w:pPr>
      <w:r w:rsidRPr="008B6AF0">
        <w:rPr>
          <w:szCs w:val="22"/>
          <w:lang w:eastAsia="en-US"/>
        </w:rPr>
        <w:t>к конкурсной документации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Юрюзанское городское поселение</w:t>
      </w:r>
    </w:p>
    <w:p w:rsidR="008B6AF0" w:rsidRPr="00DE2414" w:rsidRDefault="008B6AF0" w:rsidP="008B6AF0">
      <w:pPr>
        <w:ind w:left="6237"/>
        <w:jc w:val="right"/>
        <w:rPr>
          <w:b/>
          <w:sz w:val="28"/>
          <w:szCs w:val="28"/>
        </w:rPr>
      </w:pPr>
    </w:p>
    <w:p w:rsidR="008B6AF0" w:rsidRPr="008B6AF0" w:rsidRDefault="008B6AF0" w:rsidP="008B6AF0">
      <w:pPr>
        <w:jc w:val="center"/>
        <w:rPr>
          <w:sz w:val="26"/>
          <w:szCs w:val="26"/>
        </w:rPr>
      </w:pPr>
      <w:r w:rsidRPr="008B6AF0">
        <w:rPr>
          <w:sz w:val="26"/>
          <w:szCs w:val="26"/>
        </w:rPr>
        <w:t>КРИТЕРИИ КОНКУРСА</w:t>
      </w:r>
    </w:p>
    <w:p w:rsidR="008B6AF0" w:rsidRPr="008B6AF0" w:rsidRDefault="008B6AF0" w:rsidP="008B6AF0">
      <w:pPr>
        <w:pStyle w:val="1"/>
        <w:keepNext w:val="0"/>
        <w:jc w:val="left"/>
        <w:rPr>
          <w:b w:val="0"/>
          <w:sz w:val="26"/>
          <w:szCs w:val="26"/>
        </w:rPr>
      </w:pPr>
      <w:r w:rsidRPr="008B6AF0">
        <w:rPr>
          <w:b w:val="0"/>
          <w:sz w:val="26"/>
          <w:szCs w:val="26"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</w:p>
    <w:p w:rsidR="008B6AF0" w:rsidRPr="008B6AF0" w:rsidRDefault="008B6AF0" w:rsidP="008B6A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6AF0">
        <w:rPr>
          <w:sz w:val="26"/>
          <w:szCs w:val="26"/>
        </w:rPr>
        <w:t>Предельный размер расходов на создание и реконструкцию объекта концессионного соглашения составляет               188 млн. руб. без НДС за период с 2016 г. до 2017 г.</w:t>
      </w:r>
    </w:p>
    <w:p w:rsidR="008B6AF0" w:rsidRPr="008B6AF0" w:rsidRDefault="008B6AF0" w:rsidP="008B6AF0">
      <w:pPr>
        <w:pStyle w:val="23"/>
        <w:spacing w:before="0" w:after="0"/>
        <w:rPr>
          <w:b w:val="0"/>
          <w:i/>
          <w:sz w:val="26"/>
          <w:szCs w:val="26"/>
        </w:rPr>
      </w:pPr>
      <w:r w:rsidRPr="008B6AF0">
        <w:rPr>
          <w:b w:val="0"/>
          <w:i/>
          <w:sz w:val="26"/>
          <w:szCs w:val="26"/>
        </w:rPr>
        <w:t>1.1 Предельный размер расходов на создание и реконструкцию системы теплоснабжения в составе объекта концессионного соглашения на каждый год срока действия концессионного соглашения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578"/>
        <w:gridCol w:w="749"/>
        <w:gridCol w:w="749"/>
        <w:gridCol w:w="749"/>
        <w:gridCol w:w="746"/>
        <w:gridCol w:w="745"/>
        <w:gridCol w:w="745"/>
        <w:gridCol w:w="745"/>
        <w:gridCol w:w="745"/>
        <w:gridCol w:w="745"/>
        <w:gridCol w:w="745"/>
        <w:gridCol w:w="745"/>
      </w:tblGrid>
      <w:tr w:rsidR="008B6AF0" w:rsidRPr="008B6AF0" w:rsidTr="00794BB4">
        <w:trPr>
          <w:trHeight w:val="255"/>
        </w:trPr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Объем расходов, млн. руб. с НДС.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 w:rsidR="000763B1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 w:rsidR="000763B1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 w:rsidR="000763B1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32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0763B1" w:rsidP="00794B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94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2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6AF0" w:rsidRPr="008B6AF0" w:rsidRDefault="008B6AF0" w:rsidP="008B6A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6AF0" w:rsidRPr="008B6AF0" w:rsidRDefault="008B6AF0" w:rsidP="008B6A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6AF0">
        <w:rPr>
          <w:sz w:val="26"/>
          <w:szCs w:val="26"/>
        </w:rPr>
        <w:t>2. Долгосрочные параметры регулирования деятельности концессионера</w:t>
      </w:r>
    </w:p>
    <w:p w:rsidR="008B6AF0" w:rsidRPr="008B6AF0" w:rsidRDefault="008B6AF0" w:rsidP="008B6AF0">
      <w:pPr>
        <w:pStyle w:val="1"/>
        <w:keepNext w:val="0"/>
        <w:keepLines/>
        <w:jc w:val="left"/>
        <w:rPr>
          <w:b w:val="0"/>
          <w:sz w:val="26"/>
          <w:szCs w:val="26"/>
        </w:rPr>
      </w:pPr>
      <w:r w:rsidRPr="008B6AF0">
        <w:rPr>
          <w:b w:val="0"/>
          <w:sz w:val="26"/>
          <w:szCs w:val="26"/>
        </w:rPr>
        <w:t>2.1 Базовый уровень операционных расходов</w:t>
      </w:r>
    </w:p>
    <w:p w:rsidR="008B6AF0" w:rsidRPr="008B6AF0" w:rsidRDefault="008B6AF0" w:rsidP="008B6A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6AF0">
        <w:rPr>
          <w:sz w:val="26"/>
          <w:szCs w:val="26"/>
        </w:rPr>
        <w:t xml:space="preserve">Устанавливается следующий максимальный уровень операционных расходов в </w:t>
      </w:r>
      <w:r w:rsidR="000763B1">
        <w:rPr>
          <w:sz w:val="26"/>
          <w:szCs w:val="26"/>
        </w:rPr>
        <w:t>ценах 2017</w:t>
      </w:r>
      <w:r w:rsidRPr="008B6AF0">
        <w:rPr>
          <w:sz w:val="26"/>
          <w:szCs w:val="26"/>
        </w:rPr>
        <w:t xml:space="preserve"> г., без учета индексов потребительских цен (тыс. руб., без НДС):</w:t>
      </w:r>
    </w:p>
    <w:tbl>
      <w:tblPr>
        <w:tblW w:w="5046" w:type="pct"/>
        <w:tblLayout w:type="fixed"/>
        <w:tblLook w:val="00A0" w:firstRow="1" w:lastRow="0" w:firstColumn="1" w:lastColumn="0" w:noHBand="0" w:noVBand="0"/>
      </w:tblPr>
      <w:tblGrid>
        <w:gridCol w:w="6169"/>
        <w:gridCol w:w="952"/>
        <w:gridCol w:w="839"/>
        <w:gridCol w:w="839"/>
        <w:gridCol w:w="842"/>
        <w:gridCol w:w="839"/>
        <w:gridCol w:w="839"/>
        <w:gridCol w:w="976"/>
        <w:gridCol w:w="854"/>
        <w:gridCol w:w="854"/>
        <w:gridCol w:w="919"/>
      </w:tblGrid>
      <w:tr w:rsidR="000763B1" w:rsidRPr="008B6AF0" w:rsidTr="000763B1">
        <w:trPr>
          <w:trHeight w:val="315"/>
        </w:trPr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Период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</w:tr>
      <w:tr w:rsidR="000763B1" w:rsidRPr="008B6AF0" w:rsidTr="000763B1">
        <w:trPr>
          <w:trHeight w:val="315"/>
        </w:trPr>
        <w:tc>
          <w:tcPr>
            <w:tcW w:w="2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Базовый уровень операционных расходов, в </w:t>
            </w:r>
            <w:proofErr w:type="spellStart"/>
            <w:r w:rsidRPr="008B6AF0">
              <w:rPr>
                <w:sz w:val="26"/>
                <w:szCs w:val="26"/>
              </w:rPr>
              <w:t>т.ч</w:t>
            </w:r>
            <w:proofErr w:type="spellEnd"/>
            <w:r w:rsidRPr="008B6AF0">
              <w:rPr>
                <w:sz w:val="26"/>
                <w:szCs w:val="26"/>
              </w:rPr>
              <w:t>.: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</w:tbl>
    <w:p w:rsidR="008B6AF0" w:rsidRPr="008B6AF0" w:rsidRDefault="008B6AF0" w:rsidP="008B6AF0">
      <w:pPr>
        <w:pStyle w:val="affff0"/>
        <w:keepNext w:val="0"/>
        <w:spacing w:before="0" w:after="0"/>
        <w:jc w:val="both"/>
        <w:rPr>
          <w:b w:val="0"/>
          <w:sz w:val="26"/>
          <w:szCs w:val="26"/>
        </w:rPr>
      </w:pPr>
    </w:p>
    <w:p w:rsidR="008B6AF0" w:rsidRPr="008B6AF0" w:rsidRDefault="008B6AF0" w:rsidP="008B6AF0">
      <w:pPr>
        <w:pStyle w:val="affff0"/>
        <w:keepNext w:val="0"/>
        <w:spacing w:before="0" w:after="0"/>
        <w:jc w:val="both"/>
        <w:rPr>
          <w:b w:val="0"/>
          <w:sz w:val="26"/>
          <w:szCs w:val="26"/>
        </w:rPr>
      </w:pPr>
    </w:p>
    <w:p w:rsidR="008B6AF0" w:rsidRPr="008B6AF0" w:rsidRDefault="008B6AF0" w:rsidP="008B6AF0">
      <w:pPr>
        <w:pStyle w:val="affff0"/>
        <w:keepNext w:val="0"/>
        <w:spacing w:before="0" w:after="0"/>
        <w:jc w:val="both"/>
        <w:rPr>
          <w:b w:val="0"/>
          <w:sz w:val="26"/>
          <w:szCs w:val="26"/>
        </w:rPr>
      </w:pPr>
    </w:p>
    <w:p w:rsidR="008B6AF0" w:rsidRPr="008B6AF0" w:rsidRDefault="008B6AF0" w:rsidP="008B6AF0">
      <w:pPr>
        <w:pStyle w:val="affff0"/>
        <w:keepNext w:val="0"/>
        <w:spacing w:before="0" w:after="0"/>
        <w:jc w:val="both"/>
        <w:rPr>
          <w:b w:val="0"/>
          <w:sz w:val="26"/>
          <w:szCs w:val="26"/>
        </w:rPr>
      </w:pPr>
    </w:p>
    <w:p w:rsidR="008B6AF0" w:rsidRPr="008B6AF0" w:rsidRDefault="008B6AF0" w:rsidP="008B6AF0">
      <w:pPr>
        <w:pStyle w:val="affff0"/>
        <w:keepNext w:val="0"/>
        <w:spacing w:before="0" w:after="0"/>
        <w:jc w:val="both"/>
        <w:rPr>
          <w:b w:val="0"/>
          <w:sz w:val="26"/>
          <w:szCs w:val="26"/>
        </w:rPr>
      </w:pPr>
    </w:p>
    <w:p w:rsidR="008B6AF0" w:rsidRPr="008B6AF0" w:rsidRDefault="008B6AF0" w:rsidP="008B6AF0">
      <w:pPr>
        <w:pStyle w:val="affff0"/>
        <w:keepNext w:val="0"/>
        <w:spacing w:before="0" w:after="0"/>
        <w:jc w:val="both"/>
        <w:rPr>
          <w:b w:val="0"/>
          <w:sz w:val="26"/>
          <w:szCs w:val="26"/>
        </w:rPr>
      </w:pPr>
      <w:r w:rsidRPr="008B6AF0">
        <w:rPr>
          <w:b w:val="0"/>
          <w:sz w:val="26"/>
          <w:szCs w:val="26"/>
        </w:rPr>
        <w:t xml:space="preserve">2.2 Показатели энергосбережения и энергетической эффективности на каждый год срока действия концессионного соглашения </w:t>
      </w:r>
    </w:p>
    <w:p w:rsidR="008B6AF0" w:rsidRPr="008B6AF0" w:rsidRDefault="008B6AF0" w:rsidP="008B6AF0">
      <w:pPr>
        <w:keepNext/>
        <w:numPr>
          <w:ilvl w:val="2"/>
          <w:numId w:val="0"/>
        </w:numPr>
        <w:tabs>
          <w:tab w:val="left" w:pos="851"/>
        </w:tabs>
        <w:outlineLvl w:val="2"/>
        <w:rPr>
          <w:sz w:val="26"/>
          <w:szCs w:val="26"/>
        </w:rPr>
      </w:pPr>
      <w:r w:rsidRPr="008B6AF0">
        <w:rPr>
          <w:sz w:val="26"/>
          <w:szCs w:val="26"/>
        </w:rPr>
        <w:t>2.2.1 Предельные максимальные показатели энергосбережения и энергетической эффективности для объекта концессионного соглашения – системы теплоснабжения</w:t>
      </w:r>
    </w:p>
    <w:p w:rsidR="008B6AF0" w:rsidRPr="008B6AF0" w:rsidRDefault="008B6AF0" w:rsidP="008B6AF0">
      <w:pPr>
        <w:keepNext/>
        <w:numPr>
          <w:ilvl w:val="2"/>
          <w:numId w:val="0"/>
        </w:numPr>
        <w:tabs>
          <w:tab w:val="left" w:pos="851"/>
        </w:tabs>
        <w:outlineLvl w:val="2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69"/>
        <w:gridCol w:w="1476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8B6AF0" w:rsidRPr="008B6AF0" w:rsidTr="00794BB4">
        <w:trPr>
          <w:trHeight w:val="126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Ед. изм.</w:t>
            </w:r>
          </w:p>
        </w:tc>
        <w:tc>
          <w:tcPr>
            <w:tcW w:w="32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proofErr w:type="spellStart"/>
            <w:r w:rsidRPr="008B6AF0">
              <w:rPr>
                <w:sz w:val="26"/>
                <w:szCs w:val="26"/>
              </w:rPr>
              <w:t>Куб</w:t>
            </w:r>
            <w:proofErr w:type="gramStart"/>
            <w:r w:rsidRPr="008B6AF0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8B6AF0">
              <w:rPr>
                <w:sz w:val="26"/>
                <w:szCs w:val="26"/>
              </w:rPr>
              <w:t>/Гкал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2036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proofErr w:type="spellStart"/>
            <w:r w:rsidRPr="008B6AF0">
              <w:rPr>
                <w:sz w:val="26"/>
                <w:szCs w:val="26"/>
              </w:rPr>
              <w:t>к</w:t>
            </w:r>
            <w:proofErr w:type="gramStart"/>
            <w:r w:rsidRPr="008B6AF0">
              <w:rPr>
                <w:sz w:val="26"/>
                <w:szCs w:val="26"/>
              </w:rPr>
              <w:t>Втч</w:t>
            </w:r>
            <w:proofErr w:type="spellEnd"/>
            <w:r w:rsidRPr="008B6AF0">
              <w:rPr>
                <w:sz w:val="26"/>
                <w:szCs w:val="26"/>
              </w:rPr>
              <w:t>/Гк</w:t>
            </w:r>
            <w:proofErr w:type="gramEnd"/>
            <w:r w:rsidRPr="008B6AF0">
              <w:rPr>
                <w:sz w:val="26"/>
                <w:szCs w:val="26"/>
              </w:rPr>
              <w:t>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2036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28,69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Удельный расход воды  на выработку и передачу тепловой энергии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М3/Гкал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2036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Потери в сетях (к отпуску тепловой энергии от источника тепловой энергии)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2025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12,82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12,13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11,32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10,51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10,51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10,51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10,51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10,51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2036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315"/>
        </w:trPr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9,31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</w:tbl>
    <w:p w:rsidR="008B6AF0" w:rsidRPr="008B6AF0" w:rsidRDefault="008B6AF0" w:rsidP="008B6AF0">
      <w:pPr>
        <w:numPr>
          <w:ilvl w:val="1"/>
          <w:numId w:val="0"/>
        </w:numPr>
        <w:outlineLvl w:val="1"/>
        <w:rPr>
          <w:sz w:val="26"/>
          <w:szCs w:val="26"/>
        </w:rPr>
      </w:pPr>
    </w:p>
    <w:p w:rsidR="008B6AF0" w:rsidRPr="008B6AF0" w:rsidRDefault="008B6AF0" w:rsidP="008B6AF0">
      <w:pPr>
        <w:numPr>
          <w:ilvl w:val="1"/>
          <w:numId w:val="0"/>
        </w:numPr>
        <w:outlineLvl w:val="1"/>
        <w:rPr>
          <w:sz w:val="26"/>
          <w:szCs w:val="26"/>
        </w:rPr>
      </w:pPr>
      <w:r w:rsidRPr="008B6AF0">
        <w:rPr>
          <w:sz w:val="26"/>
          <w:szCs w:val="26"/>
        </w:rPr>
        <w:t>2.3 Нормативный уровень прибыли (на каждый год действия концессионного соглашения)</w:t>
      </w:r>
    </w:p>
    <w:p w:rsidR="008B6AF0" w:rsidRPr="008B6AF0" w:rsidRDefault="008B6AF0" w:rsidP="008B6AF0">
      <w:pPr>
        <w:numPr>
          <w:ilvl w:val="2"/>
          <w:numId w:val="0"/>
        </w:numPr>
        <w:tabs>
          <w:tab w:val="left" w:pos="851"/>
        </w:tabs>
        <w:outlineLvl w:val="2"/>
        <w:rPr>
          <w:sz w:val="26"/>
          <w:szCs w:val="26"/>
        </w:rPr>
      </w:pPr>
      <w:r w:rsidRPr="008B6AF0">
        <w:rPr>
          <w:sz w:val="26"/>
          <w:szCs w:val="26"/>
        </w:rPr>
        <w:t>2.3.1 Предельный минимальный нормативный уровень прибыли для объекта концессионного соглашения – системы теплоснабжения</w:t>
      </w:r>
    </w:p>
    <w:tbl>
      <w:tblPr>
        <w:tblW w:w="5168" w:type="pct"/>
        <w:tblLook w:val="00A0" w:firstRow="1" w:lastRow="0" w:firstColumn="1" w:lastColumn="0" w:noHBand="0" w:noVBand="0"/>
      </w:tblPr>
      <w:tblGrid>
        <w:gridCol w:w="5072"/>
        <w:gridCol w:w="933"/>
        <w:gridCol w:w="932"/>
        <w:gridCol w:w="932"/>
        <w:gridCol w:w="932"/>
        <w:gridCol w:w="932"/>
        <w:gridCol w:w="932"/>
        <w:gridCol w:w="932"/>
        <w:gridCol w:w="932"/>
        <w:gridCol w:w="932"/>
        <w:gridCol w:w="917"/>
        <w:gridCol w:w="905"/>
      </w:tblGrid>
      <w:tr w:rsidR="008B6AF0" w:rsidRPr="008B6AF0" w:rsidTr="00794BB4">
        <w:trPr>
          <w:trHeight w:val="136"/>
        </w:trPr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Нормативный уровень прибыли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2025</w:t>
            </w:r>
          </w:p>
        </w:tc>
      </w:tr>
      <w:tr w:rsidR="008B6AF0" w:rsidRPr="008B6AF0" w:rsidTr="00794BB4">
        <w:trPr>
          <w:trHeight w:val="136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х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</w:tr>
      <w:tr w:rsidR="008B6AF0" w:rsidRPr="008B6AF0" w:rsidTr="00794BB4">
        <w:trPr>
          <w:trHeight w:val="136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136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2036</w:t>
            </w:r>
          </w:p>
        </w:tc>
      </w:tr>
      <w:tr w:rsidR="008B6AF0" w:rsidRPr="008B6AF0" w:rsidTr="00794BB4">
        <w:trPr>
          <w:trHeight w:val="136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</w:tr>
      <w:tr w:rsidR="008B6AF0" w:rsidRPr="008B6AF0" w:rsidTr="00794BB4">
        <w:trPr>
          <w:trHeight w:val="70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2039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b/>
                <w:sz w:val="26"/>
                <w:szCs w:val="26"/>
              </w:rPr>
            </w:pPr>
            <w:r w:rsidRPr="008B6AF0">
              <w:rPr>
                <w:b/>
                <w:sz w:val="26"/>
                <w:szCs w:val="26"/>
              </w:rPr>
              <w:t>2046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794BB4">
        <w:trPr>
          <w:trHeight w:val="255"/>
        </w:trPr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keepLine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5%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</w:tbl>
    <w:p w:rsidR="008B6AF0" w:rsidRPr="008B6AF0" w:rsidRDefault="008B6AF0" w:rsidP="008B6AF0">
      <w:pPr>
        <w:keepNext/>
        <w:keepLines/>
        <w:outlineLvl w:val="0"/>
        <w:rPr>
          <w:sz w:val="26"/>
          <w:szCs w:val="26"/>
        </w:rPr>
      </w:pPr>
    </w:p>
    <w:p w:rsidR="008B6AF0" w:rsidRPr="008B6AF0" w:rsidRDefault="008B6AF0" w:rsidP="008B6AF0">
      <w:pPr>
        <w:keepNext/>
        <w:keepLines/>
        <w:outlineLvl w:val="0"/>
        <w:rPr>
          <w:sz w:val="26"/>
          <w:szCs w:val="26"/>
        </w:rPr>
      </w:pPr>
      <w:r w:rsidRPr="008B6AF0">
        <w:rPr>
          <w:sz w:val="26"/>
          <w:szCs w:val="26"/>
        </w:rPr>
        <w:t>3. Плановые максимальные значения показателей деятельности концессионера</w:t>
      </w:r>
    </w:p>
    <w:p w:rsidR="008B6AF0" w:rsidRPr="008B6AF0" w:rsidRDefault="008B6AF0" w:rsidP="008B6A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6AF0">
        <w:rPr>
          <w:sz w:val="26"/>
          <w:szCs w:val="26"/>
        </w:rPr>
        <w:t>Устанавливаются следующие максимальные значения плановых значений показателей деятельности концессионера:</w:t>
      </w:r>
    </w:p>
    <w:p w:rsidR="008B6AF0" w:rsidRPr="008B6AF0" w:rsidRDefault="008B6AF0" w:rsidP="008B6AF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</w:p>
    <w:tbl>
      <w:tblPr>
        <w:tblW w:w="15555" w:type="dxa"/>
        <w:tblLayout w:type="fixed"/>
        <w:tblLook w:val="00A0" w:firstRow="1" w:lastRow="0" w:firstColumn="1" w:lastColumn="0" w:noHBand="0" w:noVBand="0"/>
      </w:tblPr>
      <w:tblGrid>
        <w:gridCol w:w="533"/>
        <w:gridCol w:w="3116"/>
        <w:gridCol w:w="502"/>
        <w:gridCol w:w="777"/>
        <w:gridCol w:w="709"/>
        <w:gridCol w:w="561"/>
        <w:gridCol w:w="709"/>
        <w:gridCol w:w="709"/>
        <w:gridCol w:w="709"/>
        <w:gridCol w:w="708"/>
        <w:gridCol w:w="708"/>
        <w:gridCol w:w="709"/>
        <w:gridCol w:w="710"/>
        <w:gridCol w:w="709"/>
        <w:gridCol w:w="851"/>
        <w:gridCol w:w="708"/>
        <w:gridCol w:w="709"/>
        <w:gridCol w:w="709"/>
        <w:gridCol w:w="709"/>
      </w:tblGrid>
      <w:tr w:rsidR="008B6AF0" w:rsidRPr="008B6AF0" w:rsidTr="00794BB4">
        <w:trPr>
          <w:trHeight w:val="119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0" w:rsidRPr="008B6AF0" w:rsidRDefault="008B6AF0" w:rsidP="00794BB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8B6AF0">
              <w:rPr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B6AF0">
              <w:rPr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8B6AF0">
              <w:rPr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0" w:rsidRPr="008B6AF0" w:rsidRDefault="008B6AF0" w:rsidP="00794BB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8B6AF0">
              <w:rPr>
                <w:bCs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AF0" w:rsidRPr="008B6AF0" w:rsidRDefault="008B6AF0" w:rsidP="00794BB4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8B6AF0">
              <w:rPr>
                <w:bCs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1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jc w:val="center"/>
              <w:rPr>
                <w:iCs/>
                <w:sz w:val="26"/>
                <w:szCs w:val="26"/>
                <w:lang w:eastAsia="en-US"/>
              </w:rPr>
            </w:pPr>
            <w:r w:rsidRPr="008B6AF0">
              <w:rPr>
                <w:iCs/>
                <w:sz w:val="26"/>
                <w:szCs w:val="26"/>
                <w:lang w:eastAsia="en-US"/>
              </w:rPr>
              <w:t>Предельные (максимальные и (или) минимальные) значения критериев</w:t>
            </w:r>
          </w:p>
        </w:tc>
      </w:tr>
      <w:tr w:rsidR="008B6AF0" w:rsidRPr="008B6AF0" w:rsidTr="00794BB4">
        <w:trPr>
          <w:trHeight w:val="2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6AF0" w:rsidRPr="008B6AF0" w:rsidRDefault="008B6AF0" w:rsidP="00794BB4">
            <w:pPr>
              <w:jc w:val="both"/>
              <w:rPr>
                <w:b/>
                <w:iCs/>
                <w:sz w:val="26"/>
                <w:szCs w:val="26"/>
                <w:lang w:eastAsia="en-US"/>
              </w:rPr>
            </w:pPr>
            <w:r w:rsidRPr="008B6AF0">
              <w:rPr>
                <w:b/>
                <w:iCs/>
                <w:sz w:val="26"/>
                <w:szCs w:val="26"/>
                <w:lang w:eastAsia="en-US"/>
              </w:rPr>
              <w:t>Теплоснабжение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ind w:right="-122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2031</w:t>
            </w: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6AF0" w:rsidRPr="008B6AF0" w:rsidRDefault="008B6AF0" w:rsidP="00794BB4">
            <w:pPr>
              <w:jc w:val="both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6AF0" w:rsidRPr="008B6AF0" w:rsidRDefault="008B6AF0" w:rsidP="00794BB4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2045</w:t>
            </w:r>
          </w:p>
        </w:tc>
      </w:tr>
      <w:tr w:rsidR="008B6AF0" w:rsidRPr="008B6AF0" w:rsidTr="000763B1">
        <w:trPr>
          <w:trHeight w:val="40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Надежности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ед./</w:t>
            </w:r>
            <w:proofErr w:type="gramStart"/>
            <w:r w:rsidRPr="008B6AF0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0,5</w:t>
            </w:r>
          </w:p>
        </w:tc>
      </w:tr>
      <w:tr w:rsidR="008B6AF0" w:rsidRPr="008B6AF0" w:rsidTr="000763B1">
        <w:trPr>
          <w:trHeight w:val="115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0,5</w:t>
            </w:r>
          </w:p>
        </w:tc>
      </w:tr>
      <w:tr w:rsidR="008B6AF0" w:rsidRPr="008B6AF0" w:rsidTr="000763B1">
        <w:trPr>
          <w:trHeight w:val="38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ед./</w:t>
            </w:r>
            <w:proofErr w:type="gramStart"/>
            <w:r w:rsidRPr="008B6AF0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  <w:lang w:eastAsia="en-US"/>
              </w:rPr>
            </w:pPr>
            <w:r w:rsidRPr="008B6AF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B6AF0" w:rsidRPr="008B6AF0" w:rsidTr="000763B1">
        <w:trPr>
          <w:trHeight w:val="55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0</w:t>
            </w: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Энергетической эффект</w:t>
            </w:r>
            <w:r w:rsidRPr="008B6AF0">
              <w:rPr>
                <w:sz w:val="26"/>
                <w:szCs w:val="26"/>
                <w:bdr w:val="single" w:sz="4" w:space="0" w:color="auto" w:frame="1"/>
              </w:rPr>
              <w:t>и</w:t>
            </w:r>
            <w:r w:rsidRPr="008B6AF0">
              <w:rPr>
                <w:sz w:val="26"/>
                <w:szCs w:val="26"/>
              </w:rPr>
              <w:t>в</w:t>
            </w:r>
            <w:r w:rsidRPr="008B6AF0">
              <w:rPr>
                <w:sz w:val="26"/>
                <w:szCs w:val="26"/>
              </w:rPr>
              <w:lastRenderedPageBreak/>
              <w:t>ности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lastRenderedPageBreak/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%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157,7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155</w:t>
            </w: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отношение величины технологических потерь тепловой энергии, теплоносителя к материальной характеристике тепловой </w:t>
            </w:r>
            <w:r w:rsidRPr="008B6AF0">
              <w:rPr>
                <w:sz w:val="26"/>
                <w:szCs w:val="26"/>
              </w:rPr>
              <w:lastRenderedPageBreak/>
              <w:t>сети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lastRenderedPageBreak/>
              <w:t>кВт*</w:t>
            </w:r>
            <w:proofErr w:type="gramStart"/>
            <w:r w:rsidRPr="008B6AF0">
              <w:rPr>
                <w:sz w:val="26"/>
                <w:szCs w:val="26"/>
              </w:rPr>
              <w:t>ч</w:t>
            </w:r>
            <w:proofErr w:type="gramEnd"/>
            <w:r w:rsidRPr="008B6AF0">
              <w:rPr>
                <w:sz w:val="26"/>
                <w:szCs w:val="26"/>
              </w:rPr>
              <w:t xml:space="preserve">/куб. </w:t>
            </w:r>
            <w:r w:rsidRPr="008B6AF0">
              <w:rPr>
                <w:sz w:val="26"/>
                <w:szCs w:val="26"/>
              </w:rPr>
              <w:lastRenderedPageBreak/>
              <w:t>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lastRenderedPageBreak/>
              <w:t>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3,43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м3/</w:t>
            </w:r>
            <w:proofErr w:type="spellStart"/>
            <w:r w:rsidRPr="008B6AF0">
              <w:rPr>
                <w:sz w:val="26"/>
                <w:szCs w:val="26"/>
              </w:rPr>
              <w:t>кВТ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54,2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54,2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54,2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54,2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51,5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</w:tr>
      <w:tr w:rsidR="008B6AF0" w:rsidRPr="008B6AF0" w:rsidTr="000763B1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0" w:rsidRPr="008B6AF0" w:rsidRDefault="008B6AF0" w:rsidP="00794BB4">
            <w:pPr>
              <w:jc w:val="right"/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0" w:rsidRPr="008B6AF0" w:rsidRDefault="008B6AF0" w:rsidP="00794BB4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46,5</w:t>
            </w:r>
          </w:p>
        </w:tc>
      </w:tr>
    </w:tbl>
    <w:p w:rsidR="008B6AF0" w:rsidRDefault="008B6AF0" w:rsidP="008B6AF0">
      <w:pPr>
        <w:rPr>
          <w:sz w:val="26"/>
          <w:szCs w:val="26"/>
        </w:rPr>
        <w:sectPr w:rsidR="008B6AF0" w:rsidSect="00A64941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8B6AF0" w:rsidRPr="008B6AF0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8B6AF0">
        <w:rPr>
          <w:rFonts w:eastAsia="Times New Roman CYR"/>
          <w:bCs/>
          <w:color w:val="000000"/>
          <w:kern w:val="3"/>
          <w:lang w:eastAsia="ja-JP" w:bidi="fa-IR"/>
        </w:rPr>
        <w:lastRenderedPageBreak/>
        <w:t>ПРИЛОЖЕНИЕ 3</w:t>
      </w:r>
    </w:p>
    <w:p w:rsidR="008B6AF0" w:rsidRPr="008B6AF0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8B6AF0">
        <w:rPr>
          <w:rFonts w:eastAsia="Times New Roman CYR"/>
          <w:bCs/>
          <w:color w:val="000000"/>
          <w:kern w:val="3"/>
          <w:lang w:eastAsia="ja-JP" w:bidi="fa-IR"/>
        </w:rPr>
        <w:t>к конкурсной документации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Юрюзанское городское поселение</w:t>
      </w:r>
    </w:p>
    <w:p w:rsidR="008B6AF0" w:rsidRPr="00575C31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jc w:val="right"/>
        <w:textAlignment w:val="baseline"/>
        <w:rPr>
          <w:rFonts w:eastAsia="Times New Roman CYR"/>
          <w:b/>
          <w:bCs/>
          <w:color w:val="000000"/>
          <w:kern w:val="3"/>
          <w:sz w:val="20"/>
          <w:szCs w:val="20"/>
          <w:lang w:eastAsia="ja-JP" w:bidi="fa-IR"/>
        </w:rPr>
      </w:pPr>
    </w:p>
    <w:p w:rsidR="008B6AF0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0"/>
          <w:szCs w:val="20"/>
          <w:lang w:eastAsia="ja-JP" w:bidi="fa-IR"/>
        </w:rPr>
      </w:pPr>
    </w:p>
    <w:p w:rsidR="008B6AF0" w:rsidRPr="00E90E6D" w:rsidRDefault="008B6AF0" w:rsidP="008B6AF0">
      <w:pPr>
        <w:spacing w:after="120"/>
        <w:jc w:val="right"/>
        <w:rPr>
          <w:rFonts w:eastAsia="Calibri"/>
          <w:b/>
        </w:rPr>
      </w:pPr>
      <w:r w:rsidRPr="00E90E6D">
        <w:rPr>
          <w:rFonts w:eastAsia="Calibri"/>
          <w:b/>
        </w:rPr>
        <w:t xml:space="preserve">Форма </w:t>
      </w:r>
    </w:p>
    <w:p w:rsidR="008B6AF0" w:rsidRPr="00E90E6D" w:rsidRDefault="008B6AF0" w:rsidP="008B6AF0">
      <w:pPr>
        <w:jc w:val="center"/>
        <w:rPr>
          <w:rFonts w:eastAsia="Calibri"/>
          <w:b/>
        </w:rPr>
      </w:pPr>
      <w:r w:rsidRPr="00E90E6D">
        <w:rPr>
          <w:rFonts w:eastAsia="Calibri"/>
          <w:b/>
        </w:rPr>
        <w:t>«Опись входящих в состав Заявки/Конкурсного предложения</w:t>
      </w:r>
      <w:r w:rsidRPr="00E90E6D">
        <w:rPr>
          <w:rFonts w:eastAsia="Calibri"/>
          <w:b/>
          <w:vertAlign w:val="superscript"/>
        </w:rPr>
        <w:footnoteReference w:id="2"/>
      </w:r>
      <w:r w:rsidRPr="00E90E6D">
        <w:rPr>
          <w:rFonts w:eastAsia="Calibri"/>
          <w:b/>
        </w:rPr>
        <w:t xml:space="preserve"> документов» </w:t>
      </w:r>
    </w:p>
    <w:p w:rsidR="008B6AF0" w:rsidRPr="00E90E6D" w:rsidRDefault="008B6AF0" w:rsidP="008B6AF0">
      <w:pPr>
        <w:jc w:val="center"/>
        <w:rPr>
          <w:rFonts w:eastAsia="Calibri"/>
        </w:rPr>
      </w:pPr>
    </w:p>
    <w:p w:rsidR="008B6AF0" w:rsidRPr="00E90E6D" w:rsidRDefault="008B6AF0" w:rsidP="008B6AF0">
      <w:pPr>
        <w:jc w:val="both"/>
        <w:rPr>
          <w:rFonts w:eastAsia="Calibri"/>
          <w:color w:val="000000"/>
          <w:vertAlign w:val="superscript"/>
        </w:rPr>
      </w:pPr>
      <w:r w:rsidRPr="00E90E6D">
        <w:rPr>
          <w:rFonts w:eastAsia="Calibri"/>
        </w:rPr>
        <w:t>Заявитель/Участник конкурса</w:t>
      </w:r>
      <w:r w:rsidRPr="00E90E6D">
        <w:rPr>
          <w:rFonts w:eastAsia="Calibri"/>
          <w:vertAlign w:val="superscript"/>
        </w:rPr>
        <w:footnoteReference w:id="3"/>
      </w:r>
      <w:r w:rsidRPr="00E90E6D">
        <w:rPr>
          <w:rFonts w:eastAsia="Calibri"/>
        </w:rPr>
        <w:t xml:space="preserve">  ________________________________________________________________________</w:t>
      </w:r>
      <w:r w:rsidRPr="00E90E6D">
        <w:rPr>
          <w:rFonts w:eastAsia="Calibri"/>
          <w:color w:val="000000"/>
          <w:vertAlign w:val="superscript"/>
        </w:rPr>
        <w:t xml:space="preserve"> </w:t>
      </w:r>
    </w:p>
    <w:p w:rsidR="008B6AF0" w:rsidRPr="00E90E6D" w:rsidRDefault="008B6AF0" w:rsidP="008B6AF0">
      <w:pPr>
        <w:jc w:val="center"/>
        <w:rPr>
          <w:rFonts w:eastAsia="Calibri"/>
          <w:color w:val="000000"/>
          <w:vertAlign w:val="superscript"/>
        </w:rPr>
      </w:pPr>
      <w:r w:rsidRPr="00E90E6D">
        <w:rPr>
          <w:rFonts w:eastAsia="Calibri"/>
          <w:color w:val="000000"/>
          <w:vertAlign w:val="superscript"/>
        </w:rPr>
        <w:t>наименование/ФИО, юридический адрес, электронная почта, тел/факс Заявителя</w:t>
      </w:r>
    </w:p>
    <w:p w:rsidR="008B6AF0" w:rsidRPr="00E90E6D" w:rsidRDefault="008B6AF0" w:rsidP="008B6AF0">
      <w:pPr>
        <w:jc w:val="both"/>
        <w:rPr>
          <w:rFonts w:eastAsia="Calibri"/>
          <w:color w:val="000000"/>
        </w:rPr>
      </w:pPr>
      <w:r w:rsidRPr="00E90E6D">
        <w:rPr>
          <w:rFonts w:eastAsia="Calibri"/>
          <w:color w:val="000000"/>
        </w:rPr>
        <w:t xml:space="preserve">подтверждает, что для участия в открытом конкурсе </w:t>
      </w:r>
      <w:r w:rsidRPr="00E90E6D">
        <w:rPr>
          <w:rFonts w:eastAsia="Calibri"/>
          <w:color w:val="282828"/>
        </w:rPr>
        <w:t>на право заключения концессионного соглашения в отношении объектов</w:t>
      </w:r>
      <w:r>
        <w:rPr>
          <w:rFonts w:eastAsia="Calibri"/>
          <w:color w:val="282828"/>
        </w:rPr>
        <w:t xml:space="preserve"> теплоснабжения, </w:t>
      </w:r>
      <w:r w:rsidRPr="00FD28E0">
        <w:rPr>
          <w:rFonts w:eastAsia="Calibri"/>
          <w:color w:val="282828"/>
        </w:rPr>
        <w:t xml:space="preserve">находящихся в собственности муниципального образования </w:t>
      </w:r>
      <w:r>
        <w:rPr>
          <w:rFonts w:eastAsia="Calibri"/>
          <w:color w:val="282828"/>
        </w:rPr>
        <w:t xml:space="preserve">Юрюзанское городское поселение </w:t>
      </w:r>
      <w:r w:rsidRPr="00E90E6D">
        <w:rPr>
          <w:rFonts w:eastAsia="Calibri"/>
        </w:rPr>
        <w:t xml:space="preserve">им </w:t>
      </w:r>
      <w:r w:rsidRPr="00E90E6D">
        <w:rPr>
          <w:rFonts w:eastAsia="Calibri"/>
          <w:color w:val="000000"/>
        </w:rPr>
        <w:t>представлены нижеперечисленные документы и что содержание описи и состав Заявки/ Конкурсного предложения</w:t>
      </w:r>
      <w:r w:rsidRPr="00E90E6D">
        <w:rPr>
          <w:rFonts w:eastAsia="Calibri"/>
          <w:color w:val="000000"/>
          <w:vertAlign w:val="superscript"/>
        </w:rPr>
        <w:footnoteReference w:id="4"/>
      </w:r>
      <w:r w:rsidRPr="00E90E6D">
        <w:rPr>
          <w:rFonts w:eastAsia="Calibri"/>
          <w:color w:val="000000"/>
        </w:rPr>
        <w:t xml:space="preserve"> совпадают.</w:t>
      </w:r>
    </w:p>
    <w:p w:rsidR="008B6AF0" w:rsidRPr="00E90E6D" w:rsidRDefault="008B6AF0" w:rsidP="008B6AF0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126"/>
        <w:gridCol w:w="1950"/>
      </w:tblGrid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center"/>
              <w:rPr>
                <w:rFonts w:eastAsia="Calibri"/>
                <w:color w:val="000000"/>
              </w:rPr>
            </w:pPr>
            <w:r w:rsidRPr="00E90E6D">
              <w:rPr>
                <w:rFonts w:eastAsia="Calibri"/>
                <w:color w:val="000000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center"/>
              <w:rPr>
                <w:rFonts w:eastAsia="Calibri"/>
                <w:color w:val="000000"/>
              </w:rPr>
            </w:pPr>
            <w:r w:rsidRPr="00E90E6D">
              <w:rPr>
                <w:rFonts w:eastAsia="Calibri"/>
                <w:color w:val="000000"/>
              </w:rPr>
              <w:t>Количество листов</w:t>
            </w: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center"/>
              <w:rPr>
                <w:rFonts w:eastAsia="Calibri"/>
                <w:color w:val="000000"/>
              </w:rPr>
            </w:pPr>
            <w:r w:rsidRPr="00E90E6D">
              <w:rPr>
                <w:rFonts w:eastAsia="Calibri"/>
                <w:color w:val="000000"/>
              </w:rPr>
              <w:t>Номер листа</w:t>
            </w: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8B6AF0" w:rsidRPr="00E90E6D" w:rsidTr="00794BB4">
        <w:tc>
          <w:tcPr>
            <w:tcW w:w="5495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8B6AF0" w:rsidRPr="00E90E6D" w:rsidRDefault="008B6AF0" w:rsidP="00794BB4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:rsidR="008B6AF0" w:rsidRPr="00E90E6D" w:rsidRDefault="008B6AF0" w:rsidP="008B6AF0">
      <w:pPr>
        <w:jc w:val="center"/>
        <w:rPr>
          <w:rFonts w:eastAsia="Calibri"/>
        </w:rPr>
      </w:pPr>
    </w:p>
    <w:p w:rsidR="008B6AF0" w:rsidRPr="00E90E6D" w:rsidRDefault="008B6AF0" w:rsidP="008B6AF0">
      <w:pPr>
        <w:jc w:val="center"/>
        <w:rPr>
          <w:rFonts w:eastAsia="Calibri"/>
        </w:rPr>
      </w:pPr>
    </w:p>
    <w:p w:rsidR="008B6AF0" w:rsidRPr="00E90E6D" w:rsidRDefault="008B6AF0" w:rsidP="008B6AF0">
      <w:pPr>
        <w:jc w:val="center"/>
        <w:rPr>
          <w:rFonts w:eastAsia="Calibri"/>
        </w:rPr>
      </w:pPr>
    </w:p>
    <w:p w:rsidR="008B6AF0" w:rsidRPr="00E90E6D" w:rsidRDefault="008B6AF0" w:rsidP="008B6AF0">
      <w:pPr>
        <w:rPr>
          <w:rFonts w:eastAsia="Calibri"/>
        </w:rPr>
      </w:pPr>
      <w:r w:rsidRPr="00E90E6D">
        <w:rPr>
          <w:rFonts w:eastAsia="Calibri"/>
        </w:rPr>
        <w:t>______________________ (Подпись с расшифровкой, печать при наличии)</w:t>
      </w:r>
    </w:p>
    <w:p w:rsidR="008B6AF0" w:rsidRPr="00575C31" w:rsidRDefault="008B6AF0" w:rsidP="008B6AF0">
      <w:pPr>
        <w:keepNext/>
        <w:widowControl w:val="0"/>
        <w:tabs>
          <w:tab w:val="left" w:pos="9356"/>
        </w:tabs>
        <w:suppressAutoHyphens/>
        <w:autoSpaceDE w:val="0"/>
        <w:autoSpaceDN w:val="0"/>
        <w:jc w:val="right"/>
        <w:textAlignment w:val="baseline"/>
        <w:rPr>
          <w:b/>
          <w:bCs/>
          <w:color w:val="000000"/>
          <w:kern w:val="3"/>
          <w:sz w:val="20"/>
          <w:szCs w:val="20"/>
          <w:lang w:eastAsia="ja-JP" w:bidi="fa-IR"/>
        </w:rPr>
      </w:pPr>
    </w:p>
    <w:p w:rsidR="005F3C5A" w:rsidRDefault="005F3C5A" w:rsidP="008B6AF0">
      <w:pPr>
        <w:rPr>
          <w:sz w:val="26"/>
          <w:szCs w:val="26"/>
        </w:rPr>
        <w:sectPr w:rsidR="005F3C5A" w:rsidSect="008B6AF0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5F3C5A" w:rsidRPr="005F3C5A" w:rsidRDefault="005F3C5A" w:rsidP="005F3C5A">
      <w:pPr>
        <w:pStyle w:val="Standard"/>
        <w:keepNext/>
        <w:tabs>
          <w:tab w:val="left" w:pos="9356"/>
        </w:tabs>
        <w:autoSpaceDE w:val="0"/>
        <w:ind w:left="3402"/>
        <w:jc w:val="right"/>
        <w:rPr>
          <w:rFonts w:eastAsia="Times New Roman CYR" w:cs="Times New Roman"/>
          <w:bCs/>
          <w:color w:val="000000"/>
          <w:lang w:val="ru-RU"/>
        </w:rPr>
      </w:pPr>
      <w:r w:rsidRPr="005F3C5A">
        <w:rPr>
          <w:rFonts w:eastAsia="Times New Roman CYR" w:cs="Times New Roman"/>
          <w:bCs/>
          <w:color w:val="000000"/>
          <w:lang w:val="ru-RU"/>
        </w:rPr>
        <w:lastRenderedPageBreak/>
        <w:t>ПРИЛОЖЕНИЕ 4</w:t>
      </w:r>
    </w:p>
    <w:p w:rsidR="005F3C5A" w:rsidRPr="00F07D91" w:rsidRDefault="005F3C5A" w:rsidP="005F3C5A">
      <w:pPr>
        <w:pStyle w:val="Standard"/>
        <w:keepNext/>
        <w:tabs>
          <w:tab w:val="left" w:pos="9356"/>
        </w:tabs>
        <w:autoSpaceDE w:val="0"/>
        <w:ind w:left="3402"/>
        <w:jc w:val="right"/>
        <w:rPr>
          <w:rFonts w:eastAsia="Times New Roman CYR" w:cs="Times New Roman"/>
          <w:b/>
          <w:bCs/>
          <w:color w:val="000000"/>
          <w:lang w:val="ru-RU"/>
        </w:rPr>
      </w:pPr>
      <w:r w:rsidRPr="005F3C5A">
        <w:rPr>
          <w:rFonts w:eastAsia="Times New Roman CYR" w:cs="Times New Roman"/>
          <w:bCs/>
          <w:color w:val="000000"/>
          <w:lang w:val="ru-RU"/>
        </w:rPr>
        <w:t>к конкурсной документации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Юрюзанское городское поселение</w:t>
      </w:r>
    </w:p>
    <w:p w:rsidR="005F3C5A" w:rsidRDefault="005F3C5A" w:rsidP="005F3C5A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/>
          <w:bCs/>
          <w:color w:val="000000"/>
          <w:sz w:val="20"/>
          <w:szCs w:val="20"/>
          <w:lang w:val="ru-RU"/>
        </w:rPr>
      </w:pPr>
    </w:p>
    <w:p w:rsidR="005F3C5A" w:rsidRPr="00743CC2" w:rsidRDefault="005F3C5A" w:rsidP="005F3C5A">
      <w:pPr>
        <w:spacing w:after="120" w:line="276" w:lineRule="auto"/>
        <w:jc w:val="right"/>
        <w:rPr>
          <w:rFonts w:eastAsia="Calibri"/>
          <w:lang w:eastAsia="en-US"/>
        </w:rPr>
      </w:pPr>
      <w:r w:rsidRPr="00743CC2">
        <w:rPr>
          <w:rFonts w:eastAsia="Calibri"/>
          <w:b/>
          <w:lang w:eastAsia="en-US"/>
        </w:rPr>
        <w:t>Форма</w:t>
      </w:r>
    </w:p>
    <w:p w:rsidR="005F3C5A" w:rsidRPr="001B28E8" w:rsidRDefault="005F3C5A" w:rsidP="005F3C5A">
      <w:pPr>
        <w:spacing w:before="120" w:after="120"/>
        <w:ind w:right="80"/>
        <w:jc w:val="center"/>
        <w:rPr>
          <w:shd w:val="clear" w:color="auto" w:fill="FFFFFF"/>
        </w:rPr>
      </w:pPr>
      <w:r w:rsidRPr="00743CC2">
        <w:rPr>
          <w:b/>
          <w:shd w:val="clear" w:color="auto" w:fill="FFFFFF"/>
        </w:rPr>
        <w:t xml:space="preserve">Заявка на участие в открытом конкурсе </w:t>
      </w:r>
      <w:r w:rsidRPr="00743CC2">
        <w:rPr>
          <w:b/>
          <w:color w:val="282828"/>
          <w:shd w:val="clear" w:color="auto" w:fill="FFFFFF"/>
        </w:rPr>
        <w:t>на право заключения концессионного соглашения в отношении объектов</w:t>
      </w:r>
      <w:r>
        <w:rPr>
          <w:b/>
          <w:color w:val="282828"/>
          <w:shd w:val="clear" w:color="auto" w:fill="FFFFFF"/>
        </w:rPr>
        <w:t xml:space="preserve"> теплоснабжения</w:t>
      </w:r>
      <w:r w:rsidRPr="00743CC2">
        <w:rPr>
          <w:b/>
          <w:color w:val="282828"/>
          <w:shd w:val="clear" w:color="auto" w:fill="FFFFFF"/>
        </w:rPr>
        <w:t xml:space="preserve">, </w:t>
      </w:r>
      <w:r w:rsidRPr="00A614FE">
        <w:rPr>
          <w:b/>
          <w:color w:val="282828"/>
          <w:shd w:val="clear" w:color="auto" w:fill="FFFFFF"/>
        </w:rPr>
        <w:t xml:space="preserve">находящихся в собственности муниципального образования </w:t>
      </w:r>
      <w:r>
        <w:rPr>
          <w:b/>
          <w:color w:val="282828"/>
          <w:shd w:val="clear" w:color="auto" w:fill="FFFFFF"/>
        </w:rPr>
        <w:t>Юрюзанское городское поселение</w:t>
      </w:r>
    </w:p>
    <w:p w:rsidR="005F3C5A" w:rsidRPr="00743CC2" w:rsidRDefault="005F3C5A" w:rsidP="005F3C5A">
      <w:pPr>
        <w:autoSpaceDE w:val="0"/>
        <w:autoSpaceDN w:val="0"/>
        <w:adjustRightInd w:val="0"/>
        <w:ind w:firstLine="770"/>
        <w:jc w:val="both"/>
        <w:rPr>
          <w:color w:val="000000"/>
        </w:rPr>
      </w:pPr>
      <w:r w:rsidRPr="00743CC2">
        <w:rPr>
          <w:color w:val="000000"/>
        </w:rPr>
        <w:t>1. Заявитель (для юридического лица):</w:t>
      </w:r>
    </w:p>
    <w:p w:rsidR="005F3C5A" w:rsidRPr="00743CC2" w:rsidRDefault="005F3C5A" w:rsidP="005F3C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8"/>
        <w:gridCol w:w="2112"/>
      </w:tblGrid>
      <w:tr w:rsidR="005F3C5A" w:rsidRPr="00743CC2" w:rsidTr="00794BB4">
        <w:tc>
          <w:tcPr>
            <w:tcW w:w="7458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>1.1. Фирменное наименование (наименование) юридического лица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8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>1.2. Сведения об организационно-правовой форме юридического лица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8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 xml:space="preserve">1.3. Почтовый адрес       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8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 xml:space="preserve">1.4. Место нахождения 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8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 xml:space="preserve">1.5. Контактный телефон (факс) 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8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>1.6. Электронная почта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F3C5A" w:rsidRPr="00743CC2" w:rsidRDefault="005F3C5A" w:rsidP="005F3C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3C5A" w:rsidRPr="00743CC2" w:rsidRDefault="005F3C5A" w:rsidP="005F3C5A">
      <w:pPr>
        <w:autoSpaceDE w:val="0"/>
        <w:autoSpaceDN w:val="0"/>
        <w:adjustRightInd w:val="0"/>
        <w:ind w:firstLine="660"/>
        <w:jc w:val="both"/>
        <w:rPr>
          <w:color w:val="000000"/>
        </w:rPr>
      </w:pPr>
      <w:r w:rsidRPr="00743CC2">
        <w:rPr>
          <w:color w:val="000000"/>
        </w:rPr>
        <w:t xml:space="preserve">1. Заявитель (для </w:t>
      </w:r>
      <w:r>
        <w:rPr>
          <w:color w:val="000000"/>
        </w:rPr>
        <w:t>индивидуального предпринимателя</w:t>
      </w:r>
      <w:r w:rsidRPr="00743CC2">
        <w:rPr>
          <w:color w:val="000000"/>
        </w:rPr>
        <w:t>):</w:t>
      </w:r>
    </w:p>
    <w:p w:rsidR="005F3C5A" w:rsidRPr="00743CC2" w:rsidRDefault="005F3C5A" w:rsidP="005F3C5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9"/>
        <w:gridCol w:w="2112"/>
      </w:tblGrid>
      <w:tr w:rsidR="005F3C5A" w:rsidRPr="00743CC2" w:rsidTr="00794BB4">
        <w:tc>
          <w:tcPr>
            <w:tcW w:w="7459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 xml:space="preserve">1.1 Фамилия, имя, отчество 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9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 xml:space="preserve">1.2. Паспортные данные 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9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 xml:space="preserve">1.3 Сведения о месте жительства 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3C5A" w:rsidRPr="00743CC2" w:rsidTr="00794BB4">
        <w:tc>
          <w:tcPr>
            <w:tcW w:w="7459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CC2">
              <w:rPr>
                <w:color w:val="000000"/>
              </w:rPr>
              <w:t>1.4. Электронная почта</w:t>
            </w:r>
          </w:p>
        </w:tc>
        <w:tc>
          <w:tcPr>
            <w:tcW w:w="2112" w:type="dxa"/>
            <w:shd w:val="clear" w:color="auto" w:fill="auto"/>
          </w:tcPr>
          <w:p w:rsidR="005F3C5A" w:rsidRPr="00743CC2" w:rsidRDefault="005F3C5A" w:rsidP="00794B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5F3C5A" w:rsidRPr="00743CC2" w:rsidRDefault="005F3C5A" w:rsidP="005F3C5A">
      <w:pPr>
        <w:spacing w:after="120" w:line="276" w:lineRule="auto"/>
        <w:jc w:val="center"/>
        <w:rPr>
          <w:rFonts w:eastAsia="Calibri"/>
          <w:lang w:eastAsia="en-US"/>
        </w:rPr>
      </w:pP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2. Настоящим Заявитель подтверждает: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- факт изучения Конкурсной документации, применимого к Конкурсу законодательства и согласие на участие в Конкурсе;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- обязательное исполнение условий Конкурсной документации;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 xml:space="preserve">- достоверность и полноту всей информации и документации, </w:t>
      </w:r>
      <w:proofErr w:type="gramStart"/>
      <w:r w:rsidRPr="00743CC2">
        <w:rPr>
          <w:rFonts w:eastAsia="Calibri"/>
          <w:lang w:eastAsia="en-US"/>
        </w:rPr>
        <w:t>представленных</w:t>
      </w:r>
      <w:proofErr w:type="gramEnd"/>
      <w:r w:rsidRPr="00743CC2">
        <w:rPr>
          <w:rFonts w:eastAsia="Calibri"/>
          <w:lang w:eastAsia="en-US"/>
        </w:rPr>
        <w:t xml:space="preserve"> в составе Заявки, включая приложения;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-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- отсутствие решения о признании заявителя банкротом и об открытии конкурсного производства в отношении него;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-отсутствие обстоятельств, препятствующих осуществлению деятельности Заявителя, в том числе, отсутствие мер, направленных на приостановление деятельности Заявителя в административном порядке;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 xml:space="preserve">-отсутствие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25 % процентов балансовой стоимости активов Заявителя по данным бухгалтерской отчетности за последний завершенный отчетный период. Заявитель считается соответствующим указанному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рассмотрения Заявки; 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- наличие регистрации в качестве юридического лица или индивидуального предпринимателя.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 xml:space="preserve"> Настоящим Заявитель дает согласие на представление разъяснений положений Заявки по запросу Конкурсной комиссии.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 xml:space="preserve">Настоящим Заявитель гарантирует достоверность представленной в Заявке информации и подтверждает право </w:t>
      </w:r>
      <w:proofErr w:type="spellStart"/>
      <w:r w:rsidRPr="00743CC2">
        <w:rPr>
          <w:rFonts w:eastAsia="Calibri"/>
          <w:lang w:eastAsia="en-US"/>
        </w:rPr>
        <w:t>Концедента</w:t>
      </w:r>
      <w:proofErr w:type="spellEnd"/>
      <w:r w:rsidRPr="00743CC2">
        <w:rPr>
          <w:rFonts w:eastAsia="Calibri"/>
          <w:lang w:eastAsia="en-US"/>
        </w:rPr>
        <w:t xml:space="preserve">, Конкурсной комиссии, не противоречащее требованию формирования равных для всех Заявителей условий, запрашивать у Заявителя, в уполномоченных органах власти и у иных третьих лиц информацию, уточняющую представленные в ней сведения. </w:t>
      </w:r>
    </w:p>
    <w:p w:rsidR="005F3C5A" w:rsidRPr="00743CC2" w:rsidRDefault="005F3C5A" w:rsidP="005F3C5A">
      <w:pPr>
        <w:jc w:val="both"/>
        <w:rPr>
          <w:rFonts w:eastAsia="Calibri"/>
          <w:lang w:eastAsia="en-US"/>
        </w:rPr>
      </w:pPr>
    </w:p>
    <w:p w:rsidR="005F3C5A" w:rsidRPr="00743CC2" w:rsidRDefault="005F3C5A" w:rsidP="005F3C5A">
      <w:pPr>
        <w:ind w:left="567" w:hanging="567"/>
        <w:jc w:val="both"/>
      </w:pPr>
      <w:r w:rsidRPr="00743CC2">
        <w:t xml:space="preserve"> 3.  Заявитель подтверждает его соответствие специальным требованиям Конкурсной документации, а именно:</w:t>
      </w:r>
    </w:p>
    <w:p w:rsidR="005F3C5A" w:rsidRPr="00743CC2" w:rsidRDefault="005F3C5A" w:rsidP="005F3C5A">
      <w:pPr>
        <w:ind w:firstLine="741"/>
        <w:jc w:val="both"/>
      </w:pPr>
    </w:p>
    <w:p w:rsidR="005F3C5A" w:rsidRPr="00743CC2" w:rsidRDefault="005F3C5A" w:rsidP="005F3C5A">
      <w:pPr>
        <w:ind w:firstLine="741"/>
        <w:jc w:val="both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969"/>
      </w:tblGrid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center"/>
            </w:pPr>
            <w:r w:rsidRPr="00743CC2">
              <w:t>Наименование показателя в соответствии с п. 1.2 раздела 4 Конкурсной документации</w:t>
            </w: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center"/>
            </w:pPr>
            <w:r w:rsidRPr="00743CC2">
              <w:t>Количественное значение показателя</w:t>
            </w:r>
            <w:r w:rsidRPr="00743CC2">
              <w:rPr>
                <w:vertAlign w:val="superscript"/>
              </w:rPr>
              <w:footnoteReference w:id="5"/>
            </w:r>
          </w:p>
          <w:p w:rsidR="005F3C5A" w:rsidRPr="00743CC2" w:rsidRDefault="005F3C5A" w:rsidP="00794BB4">
            <w:pPr>
              <w:jc w:val="center"/>
            </w:pPr>
          </w:p>
        </w:tc>
      </w:tr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both"/>
            </w:pP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both"/>
            </w:pPr>
          </w:p>
        </w:tc>
      </w:tr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both"/>
            </w:pP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both"/>
            </w:pPr>
          </w:p>
        </w:tc>
      </w:tr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both"/>
            </w:pP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both"/>
            </w:pPr>
          </w:p>
        </w:tc>
      </w:tr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both"/>
            </w:pP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both"/>
            </w:pPr>
          </w:p>
        </w:tc>
      </w:tr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both"/>
            </w:pP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both"/>
            </w:pPr>
          </w:p>
        </w:tc>
      </w:tr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both"/>
            </w:pP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both"/>
            </w:pPr>
          </w:p>
        </w:tc>
      </w:tr>
      <w:tr w:rsidR="005F3C5A" w:rsidRPr="00743CC2" w:rsidTr="00794BB4">
        <w:tc>
          <w:tcPr>
            <w:tcW w:w="5528" w:type="dxa"/>
          </w:tcPr>
          <w:p w:rsidR="005F3C5A" w:rsidRPr="00743CC2" w:rsidRDefault="005F3C5A" w:rsidP="00794BB4">
            <w:pPr>
              <w:jc w:val="both"/>
            </w:pPr>
          </w:p>
        </w:tc>
        <w:tc>
          <w:tcPr>
            <w:tcW w:w="3969" w:type="dxa"/>
          </w:tcPr>
          <w:p w:rsidR="005F3C5A" w:rsidRPr="00743CC2" w:rsidRDefault="005F3C5A" w:rsidP="00794BB4">
            <w:pPr>
              <w:jc w:val="both"/>
            </w:pPr>
          </w:p>
        </w:tc>
      </w:tr>
    </w:tbl>
    <w:p w:rsidR="005F3C5A" w:rsidRPr="00743CC2" w:rsidRDefault="005F3C5A" w:rsidP="005F3C5A">
      <w:pPr>
        <w:ind w:firstLine="741"/>
        <w:jc w:val="both"/>
      </w:pPr>
    </w:p>
    <w:p w:rsidR="005F3C5A" w:rsidRPr="00743CC2" w:rsidRDefault="005F3C5A" w:rsidP="005F3C5A">
      <w:pPr>
        <w:spacing w:after="120" w:line="276" w:lineRule="auto"/>
        <w:jc w:val="both"/>
        <w:rPr>
          <w:rFonts w:eastAsia="Calibri"/>
          <w:lang w:eastAsia="en-US"/>
        </w:rPr>
      </w:pPr>
    </w:p>
    <w:p w:rsidR="005F3C5A" w:rsidRPr="00743CC2" w:rsidRDefault="005F3C5A" w:rsidP="005F3C5A">
      <w:pPr>
        <w:spacing w:after="120" w:line="276" w:lineRule="auto"/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В случаях возврата Задатка в соответствии с Конкурсной документацией, прошу перечислить сумму Задатка по следующим реквизитам (</w:t>
      </w:r>
      <w:r w:rsidRPr="00743CC2">
        <w:rPr>
          <w:rFonts w:eastAsia="Calibri"/>
          <w:i/>
          <w:lang w:eastAsia="en-US"/>
        </w:rPr>
        <w:t>указываются платежные реквизиты</w:t>
      </w:r>
      <w:r w:rsidRPr="00743CC2">
        <w:rPr>
          <w:rFonts w:eastAsia="Calibri"/>
          <w:lang w:eastAsia="en-US"/>
        </w:rPr>
        <w:t>):</w:t>
      </w:r>
    </w:p>
    <w:p w:rsidR="005F3C5A" w:rsidRPr="00743CC2" w:rsidRDefault="005F3C5A" w:rsidP="005F3C5A">
      <w:pPr>
        <w:spacing w:after="120" w:line="276" w:lineRule="auto"/>
        <w:jc w:val="both"/>
        <w:rPr>
          <w:rFonts w:eastAsia="Calibri"/>
          <w:lang w:eastAsia="en-US"/>
        </w:rPr>
      </w:pPr>
    </w:p>
    <w:p w:rsidR="005F3C5A" w:rsidRPr="00743CC2" w:rsidRDefault="005F3C5A" w:rsidP="005F3C5A">
      <w:pPr>
        <w:spacing w:after="120" w:line="276" w:lineRule="auto"/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 xml:space="preserve"> </w:t>
      </w:r>
    </w:p>
    <w:p w:rsidR="005F3C5A" w:rsidRPr="00743CC2" w:rsidRDefault="005F3C5A" w:rsidP="005F3C5A">
      <w:pPr>
        <w:spacing w:after="120" w:line="276" w:lineRule="auto"/>
        <w:jc w:val="both"/>
        <w:rPr>
          <w:rFonts w:eastAsia="Calibri"/>
          <w:lang w:eastAsia="en-US"/>
        </w:rPr>
      </w:pPr>
      <w:r w:rsidRPr="00743CC2">
        <w:rPr>
          <w:rFonts w:eastAsia="Calibri"/>
          <w:lang w:eastAsia="en-US"/>
        </w:rPr>
        <w:t>Заявитель</w:t>
      </w:r>
    </w:p>
    <w:p w:rsidR="005F3C5A" w:rsidRPr="00743CC2" w:rsidRDefault="005F3C5A" w:rsidP="005F3C5A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743CC2">
        <w:rPr>
          <w:rFonts w:eastAsia="Calibri"/>
          <w:sz w:val="20"/>
          <w:szCs w:val="20"/>
          <w:lang w:eastAsia="en-US"/>
        </w:rPr>
        <w:t>Наименование/ ФИО, подпись с расшифровкой, печать (при наличии)</w:t>
      </w:r>
    </w:p>
    <w:p w:rsidR="005F3C5A" w:rsidRPr="00743CC2" w:rsidRDefault="005F3C5A" w:rsidP="005F3C5A">
      <w:pPr>
        <w:spacing w:after="120" w:line="276" w:lineRule="auto"/>
        <w:ind w:left="1070"/>
        <w:jc w:val="both"/>
        <w:rPr>
          <w:rFonts w:eastAsia="Calibri"/>
          <w:lang w:eastAsia="en-US"/>
        </w:rPr>
      </w:pPr>
    </w:p>
    <w:p w:rsidR="005F3C5A" w:rsidRPr="00743CC2" w:rsidRDefault="005F3C5A" w:rsidP="005F3C5A">
      <w:pPr>
        <w:spacing w:after="120" w:line="276" w:lineRule="auto"/>
        <w:ind w:left="1070"/>
        <w:jc w:val="both"/>
        <w:rPr>
          <w:rFonts w:eastAsia="Calibri"/>
          <w:lang w:eastAsia="en-US"/>
        </w:rPr>
      </w:pPr>
    </w:p>
    <w:p w:rsidR="005F3C5A" w:rsidRPr="00743CC2" w:rsidRDefault="005F3C5A" w:rsidP="005F3C5A">
      <w:pPr>
        <w:spacing w:after="120" w:line="276" w:lineRule="auto"/>
        <w:ind w:left="1070"/>
        <w:jc w:val="both"/>
        <w:rPr>
          <w:rFonts w:eastAsia="Calibri"/>
          <w:lang w:eastAsia="en-US"/>
        </w:rPr>
      </w:pPr>
    </w:p>
    <w:p w:rsidR="005F3C5A" w:rsidRPr="006F3388" w:rsidRDefault="005F3C5A" w:rsidP="005F3C5A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bCs/>
          <w:color w:val="000000"/>
          <w:sz w:val="20"/>
          <w:szCs w:val="20"/>
          <w:lang w:val="ru-RU"/>
        </w:rPr>
      </w:pPr>
    </w:p>
    <w:p w:rsidR="008B6AF0" w:rsidRPr="008B6AF0" w:rsidRDefault="008B6AF0" w:rsidP="008B6AF0">
      <w:pPr>
        <w:rPr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5F3C5A" w:rsidRPr="005F3C5A" w:rsidRDefault="005F3C5A" w:rsidP="005F3C5A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5F3C5A">
        <w:rPr>
          <w:rFonts w:eastAsia="Times New Roman CYR"/>
          <w:bCs/>
          <w:color w:val="000000"/>
          <w:kern w:val="3"/>
          <w:lang w:eastAsia="ja-JP" w:bidi="fa-IR"/>
        </w:rPr>
        <w:t>ПРИЛОЖЕНИЕ 5</w:t>
      </w:r>
    </w:p>
    <w:p w:rsidR="005F3C5A" w:rsidRPr="005F3C5A" w:rsidRDefault="005F3C5A" w:rsidP="005F3C5A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5F3C5A">
        <w:rPr>
          <w:rFonts w:eastAsia="Times New Roman CYR"/>
          <w:bCs/>
          <w:color w:val="000000"/>
          <w:kern w:val="3"/>
          <w:lang w:eastAsia="ja-JP" w:bidi="fa-IR"/>
        </w:rPr>
        <w:t xml:space="preserve">к конкурсной документации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Юрюзанское городское поселение  </w:t>
      </w:r>
    </w:p>
    <w:p w:rsidR="005F3C5A" w:rsidRDefault="005F3C5A" w:rsidP="005F3C5A">
      <w:pPr>
        <w:pStyle w:val="Standard"/>
        <w:autoSpaceDE w:val="0"/>
        <w:rPr>
          <w:rFonts w:cs="Times New Roman"/>
          <w:color w:val="000000"/>
          <w:sz w:val="26"/>
          <w:szCs w:val="26"/>
          <w:lang w:val="ru-RU"/>
        </w:rPr>
      </w:pPr>
      <w:r w:rsidRPr="006F3388">
        <w:rPr>
          <w:rFonts w:cs="Times New Roman"/>
          <w:color w:val="000000"/>
          <w:sz w:val="26"/>
          <w:szCs w:val="26"/>
          <w:lang w:val="ru-RU"/>
        </w:rPr>
        <w:t xml:space="preserve">           </w:t>
      </w:r>
    </w:p>
    <w:p w:rsidR="005F3C5A" w:rsidRPr="00AD1F56" w:rsidRDefault="005F3C5A" w:rsidP="005F3C5A">
      <w:pPr>
        <w:jc w:val="right"/>
        <w:rPr>
          <w:rFonts w:eastAsia="Calibri"/>
          <w:lang w:eastAsia="en-US"/>
        </w:rPr>
      </w:pPr>
      <w:r w:rsidRPr="00AD1F56">
        <w:rPr>
          <w:rFonts w:eastAsia="Calibri"/>
          <w:lang w:eastAsia="en-US"/>
        </w:rPr>
        <w:t xml:space="preserve">Форма </w:t>
      </w:r>
    </w:p>
    <w:p w:rsidR="005F3C5A" w:rsidRPr="00AD1F56" w:rsidRDefault="005F3C5A" w:rsidP="005F3C5A">
      <w:pPr>
        <w:jc w:val="center"/>
        <w:rPr>
          <w:rFonts w:eastAsia="Calibri"/>
          <w:lang w:eastAsia="en-US"/>
        </w:rPr>
      </w:pPr>
      <w:r w:rsidRPr="00AD1F56">
        <w:rPr>
          <w:rFonts w:eastAsia="Calibri"/>
          <w:b/>
          <w:lang w:eastAsia="en-US"/>
        </w:rPr>
        <w:t>«Конкурсное предложение»</w:t>
      </w:r>
      <w:r w:rsidRPr="00AD1F56">
        <w:rPr>
          <w:rFonts w:eastAsia="Calibri"/>
          <w:lang w:eastAsia="en-US"/>
        </w:rPr>
        <w:t xml:space="preserve"> </w:t>
      </w:r>
    </w:p>
    <w:p w:rsidR="005F3C5A" w:rsidRPr="00AD1F56" w:rsidRDefault="005F3C5A" w:rsidP="005F3C5A">
      <w:pPr>
        <w:jc w:val="right"/>
        <w:rPr>
          <w:rFonts w:eastAsia="Calibri"/>
          <w:lang w:eastAsia="en-US"/>
        </w:rPr>
      </w:pPr>
      <w:r w:rsidRPr="00AD1F56">
        <w:rPr>
          <w:rFonts w:eastAsia="Calibri"/>
          <w:lang w:eastAsia="en-US"/>
        </w:rPr>
        <w:t>Общая часть</w:t>
      </w:r>
    </w:p>
    <w:p w:rsidR="005F3C5A" w:rsidRPr="00AD1F56" w:rsidRDefault="005F3C5A" w:rsidP="005F3C5A">
      <w:pPr>
        <w:jc w:val="both"/>
        <w:rPr>
          <w:rFonts w:eastAsia="Calibri"/>
          <w:lang w:eastAsia="en-US"/>
        </w:rPr>
      </w:pPr>
      <w:r w:rsidRPr="00AD1F56">
        <w:rPr>
          <w:rFonts w:eastAsia="Calibri"/>
          <w:lang w:eastAsia="en-US"/>
        </w:rPr>
        <w:t xml:space="preserve">Настоящим ______________________________________________________________ </w:t>
      </w:r>
    </w:p>
    <w:p w:rsidR="005F3C5A" w:rsidRPr="00AD1F56" w:rsidRDefault="005F3C5A" w:rsidP="005F3C5A">
      <w:pPr>
        <w:jc w:val="center"/>
        <w:rPr>
          <w:rFonts w:eastAsia="Calibri"/>
          <w:i/>
          <w:lang w:eastAsia="en-US"/>
        </w:rPr>
      </w:pPr>
      <w:r w:rsidRPr="00AD1F56">
        <w:rPr>
          <w:rFonts w:eastAsia="Calibri"/>
          <w:i/>
          <w:lang w:eastAsia="en-US"/>
        </w:rPr>
        <w:t xml:space="preserve">                            (наименование/ФИО, адрес, электронная почта, тел/факс Участника конкурса)</w:t>
      </w:r>
    </w:p>
    <w:p w:rsidR="005F3C5A" w:rsidRPr="00AD1F56" w:rsidRDefault="005F3C5A" w:rsidP="005F3C5A">
      <w:pPr>
        <w:jc w:val="both"/>
        <w:rPr>
          <w:rFonts w:eastAsia="Calibri"/>
          <w:lang w:eastAsia="en-US"/>
        </w:rPr>
      </w:pPr>
      <w:r w:rsidRPr="00AD1F56">
        <w:rPr>
          <w:rFonts w:eastAsia="Calibri"/>
          <w:lang w:eastAsia="en-US"/>
        </w:rPr>
        <w:t xml:space="preserve">представляет Конкурсное предложение по открытому конкурсу </w:t>
      </w:r>
      <w:r w:rsidRPr="00AD1F56">
        <w:rPr>
          <w:rFonts w:eastAsia="Calibri"/>
          <w:color w:val="282828"/>
          <w:lang w:eastAsia="en-US"/>
        </w:rPr>
        <w:t>на право заключения концессионного соглашения в отношении объектов</w:t>
      </w:r>
      <w:r>
        <w:rPr>
          <w:rFonts w:eastAsia="Calibri"/>
          <w:color w:val="282828"/>
          <w:lang w:eastAsia="en-US"/>
        </w:rPr>
        <w:t xml:space="preserve"> теплоснабжения</w:t>
      </w:r>
      <w:r w:rsidRPr="00AD1F56">
        <w:rPr>
          <w:rFonts w:eastAsia="Calibri"/>
          <w:color w:val="282828"/>
          <w:lang w:eastAsia="en-US"/>
        </w:rPr>
        <w:t xml:space="preserve">, находящихся в собственности муниципального образования городской округ город </w:t>
      </w:r>
      <w:proofErr w:type="spellStart"/>
      <w:r w:rsidRPr="00AD1F56">
        <w:rPr>
          <w:rFonts w:eastAsia="Calibri"/>
          <w:color w:val="282828"/>
          <w:lang w:eastAsia="en-US"/>
        </w:rPr>
        <w:t>Лангепас</w:t>
      </w:r>
      <w:proofErr w:type="spellEnd"/>
      <w:r w:rsidRPr="00AD1F56">
        <w:rPr>
          <w:rFonts w:eastAsia="Calibri"/>
          <w:lang w:eastAsia="en-US"/>
        </w:rPr>
        <w:t>.</w:t>
      </w:r>
    </w:p>
    <w:p w:rsidR="005F3C5A" w:rsidRPr="00AD1F56" w:rsidRDefault="005F3C5A" w:rsidP="005F3C5A">
      <w:pPr>
        <w:tabs>
          <w:tab w:val="left" w:pos="1080"/>
        </w:tabs>
        <w:suppressAutoHyphens/>
        <w:autoSpaceDE w:val="0"/>
        <w:autoSpaceDN w:val="0"/>
        <w:adjustRightInd w:val="0"/>
        <w:ind w:firstLine="708"/>
        <w:jc w:val="both"/>
      </w:pPr>
      <w:r w:rsidRPr="00AD1F56">
        <w:t>2.Конкурсное предложение подается от имени ________________________________________________________________________,</w:t>
      </w:r>
    </w:p>
    <w:p w:rsidR="005F3C5A" w:rsidRPr="00AD1F56" w:rsidRDefault="005F3C5A" w:rsidP="005F3C5A">
      <w:pPr>
        <w:suppressAutoHyphens/>
        <w:autoSpaceDE w:val="0"/>
        <w:autoSpaceDN w:val="0"/>
        <w:adjustRightInd w:val="0"/>
        <w:jc w:val="center"/>
        <w:rPr>
          <w:i/>
          <w:vertAlign w:val="superscript"/>
        </w:rPr>
      </w:pPr>
      <w:r w:rsidRPr="00AD1F56">
        <w:rPr>
          <w:i/>
          <w:vertAlign w:val="superscript"/>
        </w:rPr>
        <w:t>(наименование/ФИО, адрес, электронная почта, тел/факс участника Конкурса, прошедшего Предварительный отбор и подающего данное Конкурсное предложение)</w:t>
      </w:r>
    </w:p>
    <w:p w:rsidR="005F3C5A" w:rsidRPr="00AD1F56" w:rsidRDefault="005F3C5A" w:rsidP="005F3C5A">
      <w:pPr>
        <w:suppressAutoHyphens/>
        <w:autoSpaceDE w:val="0"/>
        <w:autoSpaceDN w:val="0"/>
        <w:adjustRightInd w:val="0"/>
        <w:jc w:val="center"/>
      </w:pPr>
    </w:p>
    <w:p w:rsidR="005F3C5A" w:rsidRPr="00AD1F56" w:rsidRDefault="005F3C5A" w:rsidP="005F3C5A">
      <w:pPr>
        <w:suppressAutoHyphens/>
        <w:autoSpaceDE w:val="0"/>
        <w:autoSpaceDN w:val="0"/>
        <w:adjustRightInd w:val="0"/>
        <w:jc w:val="both"/>
      </w:pPr>
      <w:r w:rsidRPr="00AD1F56">
        <w:t>прошедшего  Предварительный  отбор  согласно  уведомлению Конкурсной комиссии от __________________ г. № _______, именуемого далее – «Участник конкурса».</w:t>
      </w:r>
    </w:p>
    <w:p w:rsidR="005F3C5A" w:rsidRPr="00AD1F56" w:rsidRDefault="005F3C5A" w:rsidP="005F3C5A">
      <w:pPr>
        <w:suppressAutoHyphens/>
        <w:autoSpaceDE w:val="0"/>
        <w:autoSpaceDN w:val="0"/>
        <w:adjustRightInd w:val="0"/>
        <w:ind w:firstLine="709"/>
        <w:jc w:val="both"/>
      </w:pPr>
      <w:r w:rsidRPr="00AD1F56">
        <w:t>3. Настоящим  Участник конкурса  в связи с представлением своего Конкурсного предложения подтверждает:</w:t>
      </w:r>
    </w:p>
    <w:p w:rsidR="005F3C5A" w:rsidRPr="00AD1F56" w:rsidRDefault="005F3C5A" w:rsidP="005F3C5A">
      <w:pPr>
        <w:ind w:firstLine="709"/>
        <w:jc w:val="both"/>
        <w:rPr>
          <w:rFonts w:eastAsia="Calibri"/>
          <w:lang w:eastAsia="en-US"/>
        </w:rPr>
      </w:pPr>
      <w:r w:rsidRPr="00AD1F56">
        <w:rPr>
          <w:rFonts w:eastAsia="Calibri"/>
          <w:lang w:eastAsia="en-US"/>
        </w:rPr>
        <w:t xml:space="preserve">- свое полное ознакомление и согласие с положениями конкурсной документации к открытому конкурсу </w:t>
      </w:r>
      <w:r w:rsidRPr="00AD1F56">
        <w:rPr>
          <w:rFonts w:eastAsia="Calibri"/>
          <w:color w:val="282828"/>
          <w:lang w:eastAsia="en-US"/>
        </w:rPr>
        <w:t xml:space="preserve">на право заключения концессионного соглашения в отношении </w:t>
      </w:r>
      <w:r w:rsidRPr="008B5AEA">
        <w:rPr>
          <w:rFonts w:eastAsia="Calibri"/>
          <w:color w:val="282828"/>
          <w:lang w:eastAsia="en-US"/>
        </w:rPr>
        <w:t xml:space="preserve">объектов теплоснабжения, находящихся в собственности муниципального образования городской округ город </w:t>
      </w:r>
      <w:proofErr w:type="spellStart"/>
      <w:r w:rsidRPr="008B5AEA">
        <w:rPr>
          <w:rFonts w:eastAsia="Calibri"/>
          <w:color w:val="282828"/>
          <w:lang w:eastAsia="en-US"/>
        </w:rPr>
        <w:t>Лангепас</w:t>
      </w:r>
      <w:proofErr w:type="spellEnd"/>
      <w:r w:rsidRPr="00AD1F56">
        <w:rPr>
          <w:rFonts w:eastAsia="Calibri"/>
          <w:lang w:eastAsia="en-US"/>
        </w:rPr>
        <w:t>, именуемой далее – «Конкурсная документация»;</w:t>
      </w:r>
    </w:p>
    <w:p w:rsidR="005F3C5A" w:rsidRPr="00AD1F56" w:rsidRDefault="005F3C5A" w:rsidP="005F3C5A">
      <w:pPr>
        <w:ind w:firstLine="709"/>
        <w:jc w:val="both"/>
        <w:rPr>
          <w:rFonts w:eastAsia="Calibri"/>
          <w:lang w:eastAsia="en-US"/>
        </w:rPr>
      </w:pPr>
      <w:r w:rsidRPr="00AD1F56">
        <w:rPr>
          <w:rFonts w:eastAsia="Calibri"/>
          <w:lang w:eastAsia="en-US"/>
        </w:rPr>
        <w:t>-  надлежащее выполнение положений Конкурсной документации  при подготовке и представлении настоящего Конкурсного предложения.</w:t>
      </w:r>
    </w:p>
    <w:p w:rsidR="005F3C5A" w:rsidRPr="00AD1F56" w:rsidRDefault="005F3C5A" w:rsidP="005F3C5A">
      <w:pPr>
        <w:suppressAutoHyphens/>
        <w:autoSpaceDE w:val="0"/>
        <w:autoSpaceDN w:val="0"/>
        <w:adjustRightInd w:val="0"/>
        <w:ind w:firstLine="708"/>
        <w:jc w:val="both"/>
      </w:pPr>
      <w:r w:rsidRPr="00AD1F56">
        <w:t>4. Настоящим Участник конкурса выражает  намерение  участвовать в Конкурсе  на  условиях,  установленных в Конкурсной документации, и в  установленных Конкурсной документацией случаях  заключить  и  исполнить Концессионное соглашение,  а также выполнить иные связанные с участием в Конкурсе требования Конкурсной документации.</w:t>
      </w:r>
    </w:p>
    <w:p w:rsidR="005F3C5A" w:rsidRPr="00AD1F56" w:rsidRDefault="005F3C5A" w:rsidP="005F3C5A">
      <w:pPr>
        <w:suppressAutoHyphens/>
        <w:autoSpaceDE w:val="0"/>
        <w:autoSpaceDN w:val="0"/>
        <w:adjustRightInd w:val="0"/>
        <w:ind w:firstLine="708"/>
        <w:jc w:val="both"/>
      </w:pPr>
      <w:r w:rsidRPr="00AD1F56">
        <w:t xml:space="preserve">5. Настоящим Участник конкурса обязуется в случаях, установленных в Конкурсной документации, подписать Концессионное соглашение в соответствии с положениями Конкурсной документации (в </w:t>
      </w:r>
      <w:proofErr w:type="spellStart"/>
      <w:r w:rsidRPr="00AD1F56">
        <w:t>т.ч</w:t>
      </w:r>
      <w:proofErr w:type="spellEnd"/>
      <w:r w:rsidRPr="00AD1F56">
        <w:t>. проектом Концессионного соглашения) и на  условиях, установленных  в  его Конкурсном  предложении, в установленный Конкурсной документацией срок, а также выполнить иные связанные с участием в Конкурсе положения Конкурсной документации.</w:t>
      </w:r>
    </w:p>
    <w:p w:rsidR="005F3C5A" w:rsidRPr="00AD1F56" w:rsidRDefault="005F3C5A" w:rsidP="005F3C5A">
      <w:pPr>
        <w:suppressAutoHyphens/>
        <w:autoSpaceDE w:val="0"/>
        <w:autoSpaceDN w:val="0"/>
        <w:adjustRightInd w:val="0"/>
        <w:ind w:firstLine="708"/>
        <w:jc w:val="both"/>
      </w:pPr>
      <w:r w:rsidRPr="00AD1F56">
        <w:t>7. В случаях возврата Задатка в соответствии с Конкурсной документацией, прошу перечислить сумму Задатка по следующим реквизитам (указываются платежные реквизиты)</w:t>
      </w:r>
      <w:r w:rsidRPr="00AD1F56">
        <w:rPr>
          <w:vertAlign w:val="superscript"/>
        </w:rPr>
        <w:footnoteReference w:id="6"/>
      </w:r>
      <w:r w:rsidRPr="00AD1F56">
        <w:t>:</w:t>
      </w:r>
    </w:p>
    <w:p w:rsidR="005F3C5A" w:rsidRPr="00AD1F56" w:rsidRDefault="005F3C5A" w:rsidP="005F3C5A">
      <w:pPr>
        <w:suppressAutoHyphens/>
        <w:autoSpaceDE w:val="0"/>
        <w:autoSpaceDN w:val="0"/>
        <w:adjustRightInd w:val="0"/>
        <w:ind w:firstLine="708"/>
        <w:jc w:val="both"/>
      </w:pPr>
    </w:p>
    <w:p w:rsidR="005F3C5A" w:rsidRPr="00AD1F56" w:rsidRDefault="005F3C5A" w:rsidP="005F3C5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F3C5A" w:rsidRPr="00AD1F56" w:rsidRDefault="005F3C5A" w:rsidP="005F3C5A">
      <w:pPr>
        <w:jc w:val="both"/>
        <w:rPr>
          <w:rFonts w:eastAsia="Calibri"/>
          <w:lang w:eastAsia="en-US"/>
        </w:rPr>
      </w:pPr>
      <w:r w:rsidRPr="00AD1F56">
        <w:rPr>
          <w:rFonts w:eastAsia="Calibri"/>
          <w:lang w:eastAsia="en-US"/>
        </w:rPr>
        <w:t xml:space="preserve">Участник конкурса </w:t>
      </w:r>
    </w:p>
    <w:p w:rsidR="005F3C5A" w:rsidRPr="00AD1F56" w:rsidRDefault="005F3C5A" w:rsidP="005F3C5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D1F56">
        <w:rPr>
          <w:rFonts w:eastAsia="Calibri"/>
          <w:lang w:eastAsia="en-US"/>
        </w:rPr>
        <w:t>Наименование/ ФИО, подпись с расшифровкой, печать (при наличии)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Andale Sans UI" w:cs="Tahoma"/>
          <w:kern w:val="3"/>
          <w:lang w:val="de-DE" w:eastAsia="ja-JP" w:bidi="fa-IR"/>
        </w:rPr>
        <w:br w:type="page"/>
      </w:r>
    </w:p>
    <w:p w:rsidR="005F3C5A" w:rsidRPr="00EF6831" w:rsidRDefault="005F3C5A" w:rsidP="005F3C5A">
      <w:pPr>
        <w:pStyle w:val="Standard"/>
        <w:autoSpaceDE w:val="0"/>
        <w:jc w:val="both"/>
        <w:rPr>
          <w:rFonts w:eastAsia="Times New Roman CYR" w:cs="Times New Roman"/>
          <w:color w:val="000000"/>
          <w:lang w:val="ru-RU"/>
        </w:rPr>
      </w:pPr>
      <w:r w:rsidRPr="00EF6831">
        <w:rPr>
          <w:b/>
          <w:color w:val="000000"/>
        </w:rPr>
        <w:lastRenderedPageBreak/>
        <w:t>НАИМЕНОВАНИ</w:t>
      </w:r>
      <w:r>
        <w:rPr>
          <w:b/>
          <w:color w:val="000000"/>
          <w:lang w:val="ru-RU"/>
        </w:rPr>
        <w:t>Я</w:t>
      </w:r>
      <w:r w:rsidRPr="00EF6831">
        <w:rPr>
          <w:b/>
          <w:color w:val="000000"/>
        </w:rPr>
        <w:t xml:space="preserve"> КРИТЕРИЕВ КОНКУРСА</w:t>
      </w:r>
      <w:r w:rsidRPr="00EF6831">
        <w:rPr>
          <w:b/>
          <w:color w:val="000000"/>
          <w:lang w:val="ru-RU"/>
        </w:rPr>
        <w:t xml:space="preserve"> И </w:t>
      </w:r>
      <w:r w:rsidRPr="00EF6831">
        <w:rPr>
          <w:b/>
          <w:color w:val="000000"/>
        </w:rPr>
        <w:t>ЗНАЧЕНИ</w:t>
      </w:r>
      <w:r>
        <w:rPr>
          <w:b/>
          <w:color w:val="000000"/>
          <w:lang w:val="ru-RU"/>
        </w:rPr>
        <w:t>Я</w:t>
      </w:r>
      <w:r w:rsidRPr="00EF6831">
        <w:rPr>
          <w:b/>
          <w:color w:val="000000"/>
        </w:rPr>
        <w:t xml:space="preserve"> КРИТЕРИЯ КОНКУРСА</w:t>
      </w:r>
    </w:p>
    <w:p w:rsidR="005F3C5A" w:rsidRDefault="005F3C5A" w:rsidP="005F3C5A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5F3C5A" w:rsidRPr="00042922" w:rsidRDefault="005F3C5A" w:rsidP="005F3C5A">
      <w:pPr>
        <w:jc w:val="both"/>
        <w:rPr>
          <w:b/>
        </w:rPr>
      </w:pPr>
      <w:r w:rsidRPr="00042922">
        <w:rPr>
          <w:b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</w:p>
    <w:p w:rsidR="005F3C5A" w:rsidRPr="00130EEC" w:rsidRDefault="005F3C5A" w:rsidP="005F3C5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30EEC">
        <w:rPr>
          <w:color w:val="000000"/>
        </w:rPr>
        <w:t xml:space="preserve">Предельный размер расходов на создание и реконструкцию объекта концессионного соглашения составляет </w:t>
      </w:r>
      <w:r>
        <w:rPr>
          <w:color w:val="000000"/>
        </w:rPr>
        <w:t>188</w:t>
      </w:r>
      <w:r w:rsidRPr="00130EEC">
        <w:rPr>
          <w:color w:val="000000"/>
        </w:rPr>
        <w:t xml:space="preserve"> млн. руб. с НДС </w:t>
      </w:r>
      <w:r>
        <w:rPr>
          <w:color w:val="000000"/>
        </w:rPr>
        <w:t>за период с 2016 г. до 2019</w:t>
      </w:r>
      <w:r w:rsidRPr="00130EEC">
        <w:rPr>
          <w:color w:val="000000"/>
        </w:rPr>
        <w:t xml:space="preserve"> г.</w:t>
      </w:r>
    </w:p>
    <w:p w:rsidR="005F3C5A" w:rsidRDefault="005F3C5A" w:rsidP="005F3C5A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5F3C5A" w:rsidRDefault="005F3C5A" w:rsidP="005F3C5A">
      <w:pPr>
        <w:keepNext/>
        <w:numPr>
          <w:ilvl w:val="1"/>
          <w:numId w:val="47"/>
        </w:numPr>
        <w:outlineLvl w:val="1"/>
        <w:rPr>
          <w:sz w:val="28"/>
          <w:szCs w:val="28"/>
        </w:rPr>
      </w:pPr>
      <w:r w:rsidRPr="001B0FFC">
        <w:rPr>
          <w:sz w:val="28"/>
          <w:szCs w:val="28"/>
        </w:rPr>
        <w:t>Предельный размер расходов на создание и реконструкцию системы теплоснабжения в составе объекта концессионного соглашения на каждый год срока действия концессионного соглашения</w:t>
      </w: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2235"/>
        <w:gridCol w:w="838"/>
        <w:gridCol w:w="834"/>
        <w:gridCol w:w="832"/>
        <w:gridCol w:w="752"/>
        <w:gridCol w:w="848"/>
        <w:gridCol w:w="777"/>
        <w:gridCol w:w="848"/>
        <w:gridCol w:w="853"/>
        <w:gridCol w:w="786"/>
        <w:gridCol w:w="846"/>
      </w:tblGrid>
      <w:tr w:rsidR="000763B1" w:rsidRPr="008B6AF0" w:rsidTr="000763B1">
        <w:trPr>
          <w:trHeight w:val="31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Период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</w:tr>
      <w:tr w:rsidR="000763B1" w:rsidRPr="008B6AF0" w:rsidTr="000763B1">
        <w:trPr>
          <w:trHeight w:val="315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Pr="008B6AF0">
              <w:rPr>
                <w:sz w:val="26"/>
                <w:szCs w:val="26"/>
              </w:rPr>
              <w:t xml:space="preserve"> расходов, в </w:t>
            </w:r>
            <w:proofErr w:type="spellStart"/>
            <w:r w:rsidRPr="008B6AF0">
              <w:rPr>
                <w:sz w:val="26"/>
                <w:szCs w:val="26"/>
              </w:rPr>
              <w:t>т.ч</w:t>
            </w:r>
            <w:proofErr w:type="spellEnd"/>
            <w:r w:rsidRPr="008B6AF0">
              <w:rPr>
                <w:sz w:val="26"/>
                <w:szCs w:val="26"/>
              </w:rPr>
              <w:t>.: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3C5A" w:rsidRDefault="005F3C5A" w:rsidP="005F3C5A">
      <w:pPr>
        <w:keepNext/>
        <w:ind w:left="420"/>
        <w:outlineLvl w:val="1"/>
        <w:rPr>
          <w:sz w:val="28"/>
          <w:szCs w:val="28"/>
        </w:rPr>
      </w:pPr>
    </w:p>
    <w:p w:rsidR="005F3C5A" w:rsidRPr="001B0FFC" w:rsidRDefault="005F3C5A" w:rsidP="005F3C5A">
      <w:pPr>
        <w:keepNext/>
        <w:ind w:left="420"/>
        <w:outlineLvl w:val="1"/>
        <w:rPr>
          <w:sz w:val="28"/>
          <w:szCs w:val="28"/>
        </w:rPr>
      </w:pPr>
    </w:p>
    <w:p w:rsidR="005F3C5A" w:rsidRPr="001B0FFC" w:rsidRDefault="005F3C5A" w:rsidP="005F3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FFC">
        <w:rPr>
          <w:sz w:val="28"/>
          <w:szCs w:val="28"/>
        </w:rPr>
        <w:t>2. Долгосрочные параметры регулирования деятельности концессионера</w:t>
      </w:r>
    </w:p>
    <w:p w:rsidR="005F3C5A" w:rsidRPr="001B0FFC" w:rsidRDefault="005F3C5A" w:rsidP="005F3C5A">
      <w:pPr>
        <w:keepLines/>
        <w:outlineLvl w:val="0"/>
        <w:rPr>
          <w:sz w:val="28"/>
          <w:szCs w:val="28"/>
        </w:rPr>
      </w:pPr>
      <w:r w:rsidRPr="001B0FFC">
        <w:rPr>
          <w:sz w:val="28"/>
          <w:szCs w:val="28"/>
        </w:rPr>
        <w:t>2.1 Базовый уровень операционных расходов</w:t>
      </w:r>
    </w:p>
    <w:p w:rsidR="005F3C5A" w:rsidRPr="001B0FFC" w:rsidRDefault="005F3C5A" w:rsidP="005F3C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FFC">
        <w:rPr>
          <w:sz w:val="28"/>
          <w:szCs w:val="28"/>
        </w:rPr>
        <w:t>Устанавливается следующий максимальный уровень операционных расходов в ценах 2015 г., без учета индексов потребительских цен (тыс. руб., без НДС):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198"/>
        <w:gridCol w:w="830"/>
        <w:gridCol w:w="833"/>
        <w:gridCol w:w="970"/>
        <w:gridCol w:w="876"/>
        <w:gridCol w:w="833"/>
        <w:gridCol w:w="839"/>
        <w:gridCol w:w="837"/>
        <w:gridCol w:w="816"/>
        <w:gridCol w:w="835"/>
        <w:gridCol w:w="837"/>
      </w:tblGrid>
      <w:tr w:rsidR="000763B1" w:rsidRPr="008B6AF0" w:rsidTr="000763B1">
        <w:trPr>
          <w:trHeight w:val="315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>Период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 w:rsidRPr="008B6AF0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</w:tr>
      <w:tr w:rsidR="000763B1" w:rsidRPr="008B6AF0" w:rsidTr="000763B1">
        <w:trPr>
          <w:trHeight w:val="31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rPr>
                <w:sz w:val="26"/>
                <w:szCs w:val="26"/>
              </w:rPr>
            </w:pPr>
            <w:r w:rsidRPr="008B6AF0">
              <w:rPr>
                <w:sz w:val="26"/>
                <w:szCs w:val="26"/>
              </w:rPr>
              <w:t xml:space="preserve">Базовый уровень операционных расходов, в </w:t>
            </w:r>
            <w:proofErr w:type="spellStart"/>
            <w:r w:rsidRPr="008B6AF0">
              <w:rPr>
                <w:sz w:val="26"/>
                <w:szCs w:val="26"/>
              </w:rPr>
              <w:t>т.ч</w:t>
            </w:r>
            <w:proofErr w:type="spellEnd"/>
            <w:r w:rsidRPr="008B6AF0">
              <w:rPr>
                <w:sz w:val="26"/>
                <w:szCs w:val="26"/>
              </w:rPr>
              <w:t>.: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8B6AF0" w:rsidRDefault="000763B1" w:rsidP="00AD0E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3C5A" w:rsidRPr="001B0FFC" w:rsidRDefault="005F3C5A" w:rsidP="005F3C5A">
      <w:pPr>
        <w:numPr>
          <w:ilvl w:val="2"/>
          <w:numId w:val="0"/>
        </w:numPr>
        <w:tabs>
          <w:tab w:val="left" w:pos="851"/>
        </w:tabs>
        <w:jc w:val="both"/>
        <w:outlineLvl w:val="2"/>
        <w:rPr>
          <w:sz w:val="28"/>
          <w:szCs w:val="28"/>
        </w:rPr>
      </w:pPr>
    </w:p>
    <w:p w:rsidR="005F3C5A" w:rsidRPr="001B0FFC" w:rsidRDefault="005F3C5A" w:rsidP="005F3C5A">
      <w:pPr>
        <w:numPr>
          <w:ilvl w:val="2"/>
          <w:numId w:val="0"/>
        </w:numPr>
        <w:tabs>
          <w:tab w:val="left" w:pos="851"/>
        </w:tabs>
        <w:jc w:val="both"/>
        <w:outlineLvl w:val="2"/>
        <w:rPr>
          <w:sz w:val="28"/>
          <w:szCs w:val="28"/>
        </w:rPr>
      </w:pPr>
      <w:r w:rsidRPr="001B0FFC">
        <w:rPr>
          <w:sz w:val="28"/>
          <w:szCs w:val="28"/>
        </w:rPr>
        <w:t xml:space="preserve">2.2 Показатели энергосбережения и энергетической эффективности на каждый год срока действия концессионного соглашения </w:t>
      </w:r>
    </w:p>
    <w:p w:rsidR="005F3C5A" w:rsidRPr="001B0FFC" w:rsidRDefault="005F3C5A" w:rsidP="005F3C5A">
      <w:pPr>
        <w:keepNext/>
        <w:numPr>
          <w:ilvl w:val="2"/>
          <w:numId w:val="0"/>
        </w:numPr>
        <w:tabs>
          <w:tab w:val="left" w:pos="851"/>
        </w:tabs>
        <w:outlineLvl w:val="2"/>
        <w:rPr>
          <w:sz w:val="28"/>
          <w:szCs w:val="28"/>
        </w:rPr>
      </w:pPr>
      <w:r w:rsidRPr="001B0FFC">
        <w:rPr>
          <w:sz w:val="28"/>
          <w:szCs w:val="28"/>
        </w:rPr>
        <w:t>2.2.1 Предельные максимальные показатели энергосбережения и энергетической эффективности для объекта концессионного соглашения – системы теплоснабжения</w:t>
      </w:r>
    </w:p>
    <w:p w:rsidR="005F3C5A" w:rsidRPr="001B0FFC" w:rsidRDefault="005F3C5A" w:rsidP="005F3C5A">
      <w:pPr>
        <w:keepNext/>
        <w:numPr>
          <w:ilvl w:val="2"/>
          <w:numId w:val="0"/>
        </w:numPr>
        <w:tabs>
          <w:tab w:val="left" w:pos="851"/>
        </w:tabs>
        <w:outlineLvl w:val="2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39"/>
        <w:gridCol w:w="1202"/>
        <w:gridCol w:w="705"/>
        <w:gridCol w:w="704"/>
        <w:gridCol w:w="704"/>
        <w:gridCol w:w="702"/>
        <w:gridCol w:w="704"/>
        <w:gridCol w:w="704"/>
        <w:gridCol w:w="704"/>
        <w:gridCol w:w="704"/>
        <w:gridCol w:w="704"/>
        <w:gridCol w:w="704"/>
        <w:gridCol w:w="724"/>
      </w:tblGrid>
      <w:tr w:rsidR="005F3C5A" w:rsidRPr="001B0FFC" w:rsidTr="000763B1">
        <w:trPr>
          <w:trHeight w:val="126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jc w:val="center"/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jc w:val="center"/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Ед. изм.</w:t>
            </w:r>
          </w:p>
        </w:tc>
        <w:tc>
          <w:tcPr>
            <w:tcW w:w="36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jc w:val="center"/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5F3C5A" w:rsidRPr="001B0FFC" w:rsidTr="000763B1">
        <w:trPr>
          <w:trHeight w:val="31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jc w:val="center"/>
              <w:rPr>
                <w:sz w:val="20"/>
                <w:szCs w:val="20"/>
              </w:rPr>
            </w:pPr>
            <w:proofErr w:type="spellStart"/>
            <w:r w:rsidRPr="001B0FFC">
              <w:rPr>
                <w:sz w:val="20"/>
                <w:szCs w:val="20"/>
              </w:rPr>
              <w:t>Куб</w:t>
            </w:r>
            <w:proofErr w:type="gramStart"/>
            <w:r w:rsidRPr="001B0FFC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B0FFC">
              <w:rPr>
                <w:sz w:val="20"/>
                <w:szCs w:val="20"/>
              </w:rPr>
              <w:t>/Гкал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 w:rsidR="000763B1">
              <w:rPr>
                <w:b/>
                <w:bCs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 w:rsidR="000763B1">
              <w:rPr>
                <w:b/>
                <w:bCs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 w:rsidR="000763B1">
              <w:rPr>
                <w:b/>
                <w:bCs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center"/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r w:rsidRPr="001B0FFC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</w:p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 xml:space="preserve">Удельный расход электрической энергии на выработку и передачу </w:t>
            </w:r>
            <w:r w:rsidRPr="001B0FFC">
              <w:rPr>
                <w:sz w:val="20"/>
                <w:szCs w:val="20"/>
              </w:rPr>
              <w:lastRenderedPageBreak/>
              <w:t>тепловой энергии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jc w:val="center"/>
              <w:rPr>
                <w:sz w:val="20"/>
                <w:szCs w:val="20"/>
              </w:rPr>
            </w:pPr>
            <w:proofErr w:type="spellStart"/>
            <w:r w:rsidRPr="001B0FFC">
              <w:rPr>
                <w:sz w:val="20"/>
                <w:szCs w:val="20"/>
              </w:rPr>
              <w:lastRenderedPageBreak/>
              <w:t>к</w:t>
            </w:r>
            <w:proofErr w:type="gramStart"/>
            <w:r w:rsidRPr="001B0FFC">
              <w:rPr>
                <w:sz w:val="20"/>
                <w:szCs w:val="20"/>
              </w:rPr>
              <w:t>Втч</w:t>
            </w:r>
            <w:proofErr w:type="spellEnd"/>
            <w:r w:rsidRPr="001B0FFC">
              <w:rPr>
                <w:sz w:val="20"/>
                <w:szCs w:val="20"/>
              </w:rPr>
              <w:t>/Гк</w:t>
            </w:r>
            <w:proofErr w:type="gramEnd"/>
            <w:r w:rsidRPr="001B0FFC">
              <w:rPr>
                <w:sz w:val="20"/>
                <w:szCs w:val="20"/>
              </w:rPr>
              <w:t>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 w:rsidR="000763B1">
              <w:rPr>
                <w:b/>
                <w:bCs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 w:rsidR="000763B1">
              <w:rPr>
                <w:b/>
                <w:bCs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C5A" w:rsidRPr="001B0FFC" w:rsidRDefault="005F3C5A" w:rsidP="00794BB4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 w:rsidR="000763B1">
              <w:rPr>
                <w:b/>
                <w:bCs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>
            <w:pPr>
              <w:rPr>
                <w:b/>
              </w:rPr>
            </w:pPr>
          </w:p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>
            <w:pPr>
              <w:rPr>
                <w:b/>
              </w:rPr>
            </w:pPr>
          </w:p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r w:rsidRPr="001B0FFC">
              <w:t xml:space="preserve">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5F3C5A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C5A" w:rsidRPr="001B0FFC" w:rsidRDefault="005F3C5A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5A" w:rsidRPr="001B0FFC" w:rsidRDefault="005F3C5A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Удельный расход воды  на выработку и передачу тепловой энергии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center"/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М3/Гкал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Потери в сетях (к отпуску тепловой энергии от источника тепловой энергии)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center"/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315"/>
        </w:trPr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</w:tbl>
    <w:p w:rsidR="005F3C5A" w:rsidRPr="001B0FFC" w:rsidRDefault="005F3C5A" w:rsidP="005F3C5A">
      <w:pPr>
        <w:numPr>
          <w:ilvl w:val="1"/>
          <w:numId w:val="0"/>
        </w:numPr>
        <w:outlineLvl w:val="1"/>
        <w:rPr>
          <w:sz w:val="28"/>
          <w:szCs w:val="28"/>
        </w:rPr>
      </w:pPr>
    </w:p>
    <w:p w:rsidR="005F3C5A" w:rsidRPr="001B0FFC" w:rsidRDefault="005F3C5A" w:rsidP="005F3C5A">
      <w:pPr>
        <w:numPr>
          <w:ilvl w:val="1"/>
          <w:numId w:val="0"/>
        </w:numPr>
        <w:outlineLvl w:val="1"/>
        <w:rPr>
          <w:sz w:val="28"/>
          <w:szCs w:val="28"/>
        </w:rPr>
      </w:pPr>
      <w:r w:rsidRPr="001B0FFC">
        <w:rPr>
          <w:sz w:val="28"/>
          <w:szCs w:val="28"/>
        </w:rPr>
        <w:t>2.3 Нормативный уровень прибыли (на каждый год действия концессионного соглашения)</w:t>
      </w:r>
    </w:p>
    <w:p w:rsidR="005F3C5A" w:rsidRPr="001B0FFC" w:rsidRDefault="005F3C5A" w:rsidP="005F3C5A">
      <w:pPr>
        <w:numPr>
          <w:ilvl w:val="2"/>
          <w:numId w:val="0"/>
        </w:numPr>
        <w:tabs>
          <w:tab w:val="left" w:pos="851"/>
        </w:tabs>
        <w:outlineLvl w:val="2"/>
        <w:rPr>
          <w:sz w:val="28"/>
          <w:szCs w:val="28"/>
        </w:rPr>
      </w:pPr>
      <w:r w:rsidRPr="001B0FFC">
        <w:rPr>
          <w:sz w:val="28"/>
          <w:szCs w:val="28"/>
        </w:rPr>
        <w:t>2.3.1 Предельный минимальный нормативный уровень прибыли для объекта концессионного соглашения – системы теплоснабжения</w:t>
      </w:r>
    </w:p>
    <w:tbl>
      <w:tblPr>
        <w:tblW w:w="5017" w:type="pct"/>
        <w:tblLayout w:type="fixed"/>
        <w:tblLook w:val="00A0" w:firstRow="1" w:lastRow="0" w:firstColumn="1" w:lastColumn="0" w:noHBand="0" w:noVBand="0"/>
      </w:tblPr>
      <w:tblGrid>
        <w:gridCol w:w="2987"/>
        <w:gridCol w:w="704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0763B1" w:rsidRPr="001B0FFC" w:rsidTr="000763B1">
        <w:trPr>
          <w:trHeight w:val="136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  <w:r w:rsidRPr="001B0FFC">
              <w:t xml:space="preserve">Нормативный уровень прибыли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AD0EA9">
            <w:pPr>
              <w:jc w:val="right"/>
              <w:rPr>
                <w:b/>
                <w:bCs/>
              </w:rPr>
            </w:pPr>
            <w:r w:rsidRPr="001B0FF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</w:tr>
      <w:tr w:rsidR="000763B1" w:rsidRPr="001B0FFC" w:rsidTr="000763B1">
        <w:trPr>
          <w:trHeight w:val="136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136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136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</w:tr>
      <w:tr w:rsidR="000763B1" w:rsidRPr="001B0FFC" w:rsidTr="000763B1">
        <w:trPr>
          <w:trHeight w:val="136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70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255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  <w:tr w:rsidR="000763B1" w:rsidRPr="001B0FFC" w:rsidTr="000763B1">
        <w:trPr>
          <w:trHeight w:val="255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keepLines/>
              <w:spacing w:line="276" w:lineRule="auto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/>
        </w:tc>
      </w:tr>
    </w:tbl>
    <w:p w:rsidR="005F3C5A" w:rsidRPr="001B0FFC" w:rsidRDefault="005F3C5A" w:rsidP="005F3C5A">
      <w:pPr>
        <w:keepNext/>
        <w:keepLines/>
        <w:outlineLvl w:val="0"/>
        <w:rPr>
          <w:sz w:val="28"/>
          <w:szCs w:val="28"/>
        </w:rPr>
      </w:pPr>
    </w:p>
    <w:p w:rsidR="005F3C5A" w:rsidRPr="001B0FFC" w:rsidRDefault="005F3C5A" w:rsidP="005F3C5A">
      <w:pPr>
        <w:keepNext/>
        <w:keepLines/>
        <w:outlineLvl w:val="0"/>
        <w:rPr>
          <w:sz w:val="28"/>
          <w:szCs w:val="28"/>
        </w:rPr>
      </w:pPr>
      <w:r w:rsidRPr="001B0FFC">
        <w:rPr>
          <w:sz w:val="28"/>
          <w:szCs w:val="28"/>
        </w:rPr>
        <w:t>3. Плановые максимальные значения показателей деятельности концессионера</w:t>
      </w:r>
    </w:p>
    <w:p w:rsidR="005F3C5A" w:rsidRPr="001B0FFC" w:rsidRDefault="005F3C5A" w:rsidP="005F3C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0FFC">
        <w:rPr>
          <w:sz w:val="28"/>
          <w:szCs w:val="28"/>
        </w:rPr>
        <w:t>Устанавливаются следующие максимальные значения плановых значений показателей деятельности концессионера:</w:t>
      </w:r>
    </w:p>
    <w:p w:rsidR="005F3C5A" w:rsidRPr="001B0FFC" w:rsidRDefault="005F3C5A" w:rsidP="005F3C5A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tbl>
      <w:tblPr>
        <w:tblW w:w="1148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25"/>
        <w:gridCol w:w="1560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3C5A" w:rsidRPr="001B0FFC" w:rsidTr="00794BB4">
        <w:trPr>
          <w:trHeight w:val="11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5A" w:rsidRPr="001B0FFC" w:rsidRDefault="005F3C5A" w:rsidP="00794BB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B0FFC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B0FFC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1B0FFC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5A" w:rsidRPr="001B0FFC" w:rsidRDefault="005F3C5A" w:rsidP="00794BB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B0FFC">
              <w:rPr>
                <w:bCs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5A" w:rsidRPr="001B0FFC" w:rsidRDefault="005F3C5A" w:rsidP="00794BB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B0FFC">
              <w:rPr>
                <w:bCs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A" w:rsidRPr="001B0FFC" w:rsidRDefault="005F3C5A" w:rsidP="00794BB4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1B0FFC">
              <w:rPr>
                <w:iCs/>
                <w:sz w:val="20"/>
                <w:szCs w:val="20"/>
                <w:lang w:eastAsia="en-US"/>
              </w:rPr>
              <w:t>Предельные (максимальные и (или) минимальные) значения критериев</w:t>
            </w:r>
          </w:p>
        </w:tc>
      </w:tr>
      <w:tr w:rsidR="005F3C5A" w:rsidRPr="001B0FFC" w:rsidTr="00794BB4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A" w:rsidRPr="001B0FFC" w:rsidRDefault="005F3C5A" w:rsidP="00794BB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A" w:rsidRPr="001B0FFC" w:rsidRDefault="005F3C5A" w:rsidP="00794BB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5A" w:rsidRPr="001B0FFC" w:rsidRDefault="005F3C5A" w:rsidP="00794BB4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5A" w:rsidRPr="001B0FFC" w:rsidRDefault="005F3C5A" w:rsidP="00794BB4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0763B1" w:rsidRPr="001B0FFC" w:rsidTr="00871786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794BB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3B1" w:rsidRPr="001B0FFC" w:rsidRDefault="000763B1" w:rsidP="00794BB4">
            <w:pPr>
              <w:jc w:val="both"/>
              <w:rPr>
                <w:b/>
                <w:iCs/>
                <w:sz w:val="20"/>
                <w:szCs w:val="20"/>
                <w:lang w:eastAsia="en-US"/>
              </w:rPr>
            </w:pPr>
            <w:r w:rsidRPr="001B0FFC">
              <w:rPr>
                <w:b/>
                <w:iCs/>
                <w:sz w:val="20"/>
                <w:szCs w:val="20"/>
                <w:lang w:eastAsia="en-US"/>
              </w:rPr>
              <w:t>Теплоснабжение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794BB4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0763B1" w:rsidRDefault="000763B1" w:rsidP="00AD0EA9">
            <w:pPr>
              <w:jc w:val="right"/>
              <w:rPr>
                <w:bCs/>
                <w:sz w:val="16"/>
                <w:szCs w:val="16"/>
              </w:rPr>
            </w:pPr>
            <w:r w:rsidRPr="000763B1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0763B1" w:rsidRDefault="000763B1" w:rsidP="00AD0EA9">
            <w:pPr>
              <w:jc w:val="right"/>
              <w:rPr>
                <w:bCs/>
                <w:sz w:val="16"/>
                <w:szCs w:val="16"/>
              </w:rPr>
            </w:pPr>
            <w:r w:rsidRPr="000763B1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0763B1" w:rsidRDefault="000763B1" w:rsidP="00AD0EA9">
            <w:pPr>
              <w:jc w:val="right"/>
              <w:rPr>
                <w:bCs/>
                <w:sz w:val="16"/>
                <w:szCs w:val="16"/>
              </w:rPr>
            </w:pPr>
            <w:r w:rsidRPr="000763B1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ind w:right="-12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</w:tr>
      <w:tr w:rsidR="000763B1" w:rsidRPr="001B0FFC" w:rsidTr="00794BB4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794BB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3B1" w:rsidRPr="001B0FFC" w:rsidRDefault="000763B1" w:rsidP="00794BB4">
            <w:pPr>
              <w:jc w:val="both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3B1" w:rsidRPr="001B0FFC" w:rsidRDefault="000763B1" w:rsidP="00794BB4">
            <w:pPr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16"/>
                <w:szCs w:val="16"/>
              </w:rPr>
            </w:pPr>
          </w:p>
        </w:tc>
      </w:tr>
      <w:tr w:rsidR="000763B1" w:rsidRPr="001B0FFC" w:rsidTr="00794BB4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lastRenderedPageBreak/>
              <w:t>Надежности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ед./</w:t>
            </w:r>
            <w:proofErr w:type="gramStart"/>
            <w:r w:rsidRPr="001B0FF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763B1" w:rsidRPr="001B0FFC" w:rsidTr="00794BB4">
        <w:trPr>
          <w:trHeight w:val="1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  <w:tr w:rsidR="000763B1" w:rsidRPr="001B0FFC" w:rsidTr="00794BB4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ед./</w:t>
            </w:r>
            <w:proofErr w:type="gramStart"/>
            <w:r w:rsidRPr="001B0FF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763B1" w:rsidRPr="001B0FFC" w:rsidTr="00794BB4">
        <w:trPr>
          <w:trHeight w:val="5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  <w:tr w:rsidR="000763B1" w:rsidRPr="001B0FFC" w:rsidTr="00794BB4">
        <w:trPr>
          <w:trHeight w:val="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Энергетической эффект</w:t>
            </w:r>
            <w:r w:rsidRPr="001B0FFC">
              <w:rPr>
                <w:sz w:val="20"/>
                <w:szCs w:val="20"/>
                <w:bdr w:val="single" w:sz="4" w:space="0" w:color="auto" w:frame="1"/>
              </w:rPr>
              <w:t>и</w:t>
            </w:r>
            <w:r w:rsidRPr="001B0FFC">
              <w:rPr>
                <w:sz w:val="20"/>
                <w:szCs w:val="20"/>
              </w:rPr>
              <w:t>вности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  <w:tr w:rsidR="000763B1" w:rsidRPr="001B0FFC" w:rsidTr="00794BB4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  <w:tr w:rsidR="000763B1" w:rsidRPr="001B0FFC" w:rsidTr="00794BB4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кВт*</w:t>
            </w:r>
            <w:proofErr w:type="gramStart"/>
            <w:r w:rsidRPr="001B0FFC">
              <w:rPr>
                <w:sz w:val="20"/>
                <w:szCs w:val="20"/>
              </w:rPr>
              <w:t>ч</w:t>
            </w:r>
            <w:proofErr w:type="gramEnd"/>
            <w:r w:rsidRPr="001B0FFC">
              <w:rPr>
                <w:sz w:val="20"/>
                <w:szCs w:val="20"/>
              </w:rPr>
              <w:t>/куб.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  <w:tr w:rsidR="000763B1" w:rsidRPr="001B0FFC" w:rsidTr="00794BB4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  <w:tr w:rsidR="000763B1" w:rsidRPr="001B0FFC" w:rsidTr="00794BB4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  <w:r w:rsidRPr="001B0FFC">
              <w:rPr>
                <w:sz w:val="20"/>
                <w:szCs w:val="20"/>
              </w:rPr>
              <w:t>м3/</w:t>
            </w:r>
            <w:proofErr w:type="spellStart"/>
            <w:r w:rsidRPr="001B0FFC">
              <w:rPr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  <w:tr w:rsidR="000763B1" w:rsidRPr="001B0FFC" w:rsidTr="00794BB4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B1" w:rsidRPr="001B0FFC" w:rsidRDefault="000763B1" w:rsidP="00794B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1" w:rsidRPr="001B0FFC" w:rsidRDefault="000763B1" w:rsidP="00794BB4">
            <w:pPr>
              <w:rPr>
                <w:sz w:val="20"/>
                <w:szCs w:val="20"/>
              </w:rPr>
            </w:pPr>
          </w:p>
        </w:tc>
      </w:tr>
    </w:tbl>
    <w:p w:rsidR="005F3C5A" w:rsidRPr="001B0FFC" w:rsidRDefault="005F3C5A" w:rsidP="005F3C5A">
      <w:pPr>
        <w:rPr>
          <w:sz w:val="20"/>
          <w:szCs w:val="20"/>
        </w:rPr>
      </w:pPr>
    </w:p>
    <w:p w:rsidR="005F3C5A" w:rsidRPr="00AC3D48" w:rsidRDefault="005F3C5A" w:rsidP="005F3C5A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Перечень м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ероприяти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й</w:t>
      </w:r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по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созданию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и (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или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реконструкции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объекта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концессионного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соглашения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обеспечивающих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достижение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предусмотренных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заданием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целей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и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минимально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lastRenderedPageBreak/>
        <w:t>допустимых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плановых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значений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показателей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деятельности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концессионера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, с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описанием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основных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характеристик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этих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мероприятий</w:t>
      </w:r>
      <w:proofErr w:type="spellEnd"/>
      <w:r w:rsidRPr="00AD1F56"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  <w:t>.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1)_____________________________________________________________________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2)_____________________________________________________________________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3)_____________________________________________________________________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4)_____________________________________________________________________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Andale Sans UI"/>
          <w:color w:val="000000"/>
          <w:kern w:val="3"/>
          <w:sz w:val="26"/>
          <w:szCs w:val="26"/>
          <w:lang w:eastAsia="ja-JP" w:bidi="fa-IR"/>
        </w:rPr>
        <w:t>и т.д.……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sz w:val="26"/>
          <w:szCs w:val="26"/>
          <w:shd w:val="clear" w:color="auto" w:fill="FF0000"/>
          <w:lang w:eastAsia="ja-JP" w:bidi="fa-IR"/>
        </w:rPr>
      </w:pP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</w:p>
    <w:p w:rsidR="005F3C5A" w:rsidRPr="00AD1F56" w:rsidRDefault="005F3C5A" w:rsidP="005F3C5A">
      <w:pPr>
        <w:widowControl w:val="0"/>
        <w:suppressAutoHyphens/>
        <w:autoSpaceDE w:val="0"/>
        <w:autoSpaceDN w:val="0"/>
        <w:ind w:firstLine="708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AD1F56"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t>________________________________________________________________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AD1F56">
        <w:rPr>
          <w:color w:val="000000"/>
          <w:kern w:val="3"/>
          <w:sz w:val="26"/>
          <w:szCs w:val="26"/>
          <w:lang w:eastAsia="ja-JP" w:bidi="fa-IR"/>
        </w:rPr>
        <w:t xml:space="preserve"> </w:t>
      </w:r>
      <w:r w:rsidRPr="00AD1F56"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t>К настоящему конкурсному предложению прилагаются документы согласно Описи на _____ листах.</w:t>
      </w:r>
    </w:p>
    <w:p w:rsidR="005F3C5A" w:rsidRPr="00AD1F56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sz w:val="26"/>
          <w:szCs w:val="26"/>
          <w:lang w:eastAsia="ja-JP" w:bidi="fa-IR"/>
        </w:rPr>
      </w:pPr>
    </w:p>
    <w:p w:rsidR="005F3C5A" w:rsidRPr="00AD1F56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t>Участник конкурса:</w:t>
      </w:r>
    </w:p>
    <w:p w:rsidR="005F3C5A" w:rsidRPr="00AD1F56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t xml:space="preserve">Руководитель юридического лица     _________________________(Ф.И.О.)   </w:t>
      </w:r>
    </w:p>
    <w:p w:rsidR="005F3C5A" w:rsidRPr="00AD1F56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0"/>
          <w:szCs w:val="20"/>
          <w:lang w:val="de-DE" w:eastAsia="ja-JP" w:bidi="fa-IR"/>
        </w:rPr>
      </w:pPr>
      <w:r w:rsidRPr="00AD1F56">
        <w:rPr>
          <w:color w:val="000000"/>
          <w:kern w:val="3"/>
          <w:sz w:val="20"/>
          <w:szCs w:val="20"/>
          <w:lang w:eastAsia="ja-JP" w:bidi="fa-IR"/>
        </w:rPr>
        <w:t xml:space="preserve">                                                                                  </w:t>
      </w:r>
      <w:r w:rsidRPr="00AD1F56">
        <w:rPr>
          <w:rFonts w:eastAsia="Times New Roman CYR"/>
          <w:color w:val="000000"/>
          <w:kern w:val="3"/>
          <w:sz w:val="20"/>
          <w:szCs w:val="20"/>
          <w:lang w:eastAsia="ja-JP" w:bidi="fa-IR"/>
        </w:rPr>
        <w:t>подпись и печать</w:t>
      </w:r>
    </w:p>
    <w:p w:rsidR="005F3C5A" w:rsidRPr="00AD1F56" w:rsidRDefault="005F3C5A" w:rsidP="005F3C5A">
      <w:pPr>
        <w:widowControl w:val="0"/>
        <w:suppressAutoHyphens/>
        <w:autoSpaceDE w:val="0"/>
        <w:autoSpaceDN w:val="0"/>
        <w:textAlignment w:val="baseline"/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</w:p>
    <w:p w:rsidR="005F3C5A" w:rsidRPr="00AD1F56" w:rsidRDefault="005F3C5A" w:rsidP="005F3C5A">
      <w:pPr>
        <w:widowControl w:val="0"/>
        <w:suppressAutoHyphens/>
        <w:autoSpaceDE w:val="0"/>
        <w:autoSpaceDN w:val="0"/>
        <w:textAlignment w:val="baseline"/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  <w:r w:rsidRPr="00AD1F56"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t xml:space="preserve">Главный бухгалтер                                 ______________________ (Ф.И.О.)   </w:t>
      </w:r>
      <w:r w:rsidRPr="00AD1F56"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tab/>
      </w:r>
    </w:p>
    <w:p w:rsidR="005F3C5A" w:rsidRPr="00AD1F56" w:rsidRDefault="005F3C5A" w:rsidP="005F3C5A">
      <w:pPr>
        <w:keepNext/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color w:val="000000"/>
          <w:kern w:val="3"/>
          <w:sz w:val="26"/>
          <w:szCs w:val="26"/>
          <w:lang w:val="de-DE" w:eastAsia="ja-JP" w:bidi="fa-IR"/>
        </w:rPr>
      </w:pPr>
      <w:r w:rsidRPr="00AD1F56">
        <w:rPr>
          <w:color w:val="000000"/>
          <w:kern w:val="3"/>
          <w:sz w:val="26"/>
          <w:szCs w:val="26"/>
          <w:lang w:eastAsia="ja-JP" w:bidi="fa-IR"/>
        </w:rPr>
        <w:t>(</w:t>
      </w:r>
      <w:r w:rsidRPr="00AD1F56">
        <w:rPr>
          <w:rFonts w:eastAsia="Times New Roman CYR"/>
          <w:color w:val="000000"/>
          <w:kern w:val="3"/>
          <w:sz w:val="26"/>
          <w:szCs w:val="26"/>
          <w:lang w:eastAsia="ja-JP" w:bidi="fa-IR"/>
        </w:rPr>
        <w:t>для юридического лица)</w:t>
      </w:r>
    </w:p>
    <w:p w:rsidR="005F3C5A" w:rsidRPr="006F3388" w:rsidRDefault="005F3C5A" w:rsidP="005F3C5A">
      <w:pPr>
        <w:keepNext/>
        <w:widowControl w:val="0"/>
        <w:tabs>
          <w:tab w:val="left" w:pos="1068"/>
        </w:tabs>
        <w:suppressAutoHyphens/>
        <w:autoSpaceDE w:val="0"/>
        <w:autoSpaceDN w:val="0"/>
        <w:jc w:val="both"/>
        <w:textAlignment w:val="baseline"/>
        <w:rPr>
          <w:color w:val="000000"/>
          <w:sz w:val="26"/>
          <w:szCs w:val="26"/>
        </w:rPr>
      </w:pPr>
      <w:r w:rsidRPr="00AD1F56">
        <w:rPr>
          <w:b/>
          <w:bCs/>
          <w:color w:val="000000"/>
          <w:kern w:val="3"/>
          <w:sz w:val="26"/>
          <w:szCs w:val="26"/>
          <w:lang w:eastAsia="ja-JP" w:bidi="fa-IR"/>
        </w:rPr>
        <w:tab/>
      </w:r>
      <w:r w:rsidRPr="00AD1F56">
        <w:rPr>
          <w:b/>
          <w:bCs/>
          <w:color w:val="000000"/>
          <w:kern w:val="3"/>
          <w:sz w:val="26"/>
          <w:szCs w:val="26"/>
          <w:lang w:eastAsia="ja-JP" w:bidi="fa-IR"/>
        </w:rPr>
        <w:tab/>
      </w:r>
      <w:r w:rsidRPr="00AD1F56">
        <w:rPr>
          <w:b/>
          <w:bCs/>
          <w:color w:val="000000"/>
          <w:kern w:val="3"/>
          <w:sz w:val="26"/>
          <w:szCs w:val="26"/>
          <w:lang w:eastAsia="ja-JP" w:bidi="fa-IR"/>
        </w:rPr>
        <w:tab/>
      </w:r>
      <w:r w:rsidRPr="00AD1F56">
        <w:rPr>
          <w:b/>
          <w:bCs/>
          <w:color w:val="000000"/>
          <w:kern w:val="3"/>
          <w:sz w:val="26"/>
          <w:szCs w:val="26"/>
          <w:lang w:eastAsia="ja-JP" w:bidi="fa-IR"/>
        </w:rPr>
        <w:tab/>
        <w:t xml:space="preserve">              </w:t>
      </w:r>
      <w:r w:rsidRPr="00AD1F56">
        <w:rPr>
          <w:rFonts w:eastAsia="Times New Roman CYR"/>
          <w:b/>
          <w:bCs/>
          <w:color w:val="000000"/>
          <w:kern w:val="3"/>
          <w:sz w:val="26"/>
          <w:szCs w:val="26"/>
          <w:lang w:eastAsia="ja-JP" w:bidi="fa-IR"/>
        </w:rPr>
        <w:t>М.П.</w:t>
      </w: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5F3C5A" w:rsidRDefault="005F3C5A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3A500E" w:rsidRDefault="003A500E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  <w:sectPr w:rsidR="003A500E" w:rsidSect="008B6AF0">
          <w:pgSz w:w="11906" w:h="16838" w:code="9"/>
          <w:pgMar w:top="1134" w:right="567" w:bottom="1134" w:left="851" w:header="709" w:footer="709" w:gutter="0"/>
          <w:cols w:space="708"/>
          <w:docGrid w:linePitch="360"/>
        </w:sectPr>
      </w:pPr>
    </w:p>
    <w:p w:rsidR="003A500E" w:rsidRPr="003A500E" w:rsidRDefault="003A500E" w:rsidP="003A500E">
      <w:pPr>
        <w:keepNext/>
        <w:widowControl w:val="0"/>
        <w:tabs>
          <w:tab w:val="left" w:pos="9356"/>
        </w:tabs>
        <w:suppressAutoHyphens/>
        <w:autoSpaceDE w:val="0"/>
        <w:autoSpaceDN w:val="0"/>
        <w:ind w:left="3402"/>
        <w:jc w:val="right"/>
        <w:rPr>
          <w:rFonts w:eastAsia="Times New Roman CYR"/>
          <w:bCs/>
          <w:color w:val="000000"/>
          <w:kern w:val="3"/>
          <w:lang w:eastAsia="ja-JP" w:bidi="fa-IR"/>
        </w:rPr>
      </w:pPr>
      <w:r w:rsidRPr="003A500E">
        <w:rPr>
          <w:rFonts w:eastAsia="Times New Roman CYR"/>
          <w:bCs/>
          <w:color w:val="000000"/>
          <w:kern w:val="3"/>
          <w:lang w:eastAsia="ja-JP" w:bidi="fa-IR"/>
        </w:rPr>
        <w:lastRenderedPageBreak/>
        <w:t>ПРИЛОЖЕНИЕ 6</w:t>
      </w:r>
    </w:p>
    <w:p w:rsidR="003A500E" w:rsidRPr="003A500E" w:rsidRDefault="003A500E" w:rsidP="003A500E">
      <w:pPr>
        <w:pStyle w:val="2fc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 w:rsidRPr="003A500E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к конкурсной документации по проведению открытого конкурса на право заключения концессионного соглашения в отношении объектов теплоснабжения, находящихся в собственности муниципального образования Юрюзанское городское поселение</w:t>
      </w:r>
    </w:p>
    <w:p w:rsidR="003A500E" w:rsidRPr="003A500E" w:rsidRDefault="003A500E" w:rsidP="003A500E">
      <w:pPr>
        <w:pStyle w:val="2fc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Times New Roman" w:hAnsi="Times New Roman" w:cs="Times New Roman"/>
          <w:sz w:val="22"/>
          <w:szCs w:val="22"/>
        </w:rPr>
      </w:pPr>
    </w:p>
    <w:p w:rsidR="003A500E" w:rsidRDefault="003A500E" w:rsidP="003A500E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5F3C5A" w:rsidRDefault="003A500E" w:rsidP="003A500E">
      <w:pPr>
        <w:pStyle w:val="2fc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6"/>
          <w:szCs w:val="26"/>
        </w:rPr>
      </w:pPr>
      <w:r w:rsidRPr="003A500E">
        <w:rPr>
          <w:rFonts w:ascii="Times New Roman" w:hAnsi="Times New Roman" w:cs="Times New Roman"/>
          <w:b/>
          <w:sz w:val="26"/>
          <w:szCs w:val="26"/>
        </w:rPr>
        <w:t>Объекты теплоснабжения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3A500E">
        <w:rPr>
          <w:rFonts w:ascii="Times New Roman" w:hAnsi="Times New Roman" w:cs="Times New Roman"/>
          <w:b/>
          <w:sz w:val="26"/>
          <w:szCs w:val="26"/>
        </w:rPr>
        <w:t xml:space="preserve"> передаваемые по концессионному соглашению</w:t>
      </w:r>
    </w:p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503"/>
        <w:gridCol w:w="2698"/>
        <w:gridCol w:w="2143"/>
        <w:gridCol w:w="1480"/>
        <w:gridCol w:w="1877"/>
        <w:gridCol w:w="1449"/>
        <w:gridCol w:w="1802"/>
        <w:gridCol w:w="1641"/>
      </w:tblGrid>
      <w:tr w:rsidR="003A500E" w:rsidRPr="00A80BC7" w:rsidTr="00770BB1">
        <w:trPr>
          <w:trHeight w:val="255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0"/>
                <w:szCs w:val="20"/>
              </w:rPr>
            </w:pPr>
            <w:r w:rsidRPr="00A80BC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80BC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80BC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 адрес объекта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тип объекта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собственник объекта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Балансовая стоимость 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color w:val="000000"/>
                <w:sz w:val="22"/>
                <w:szCs w:val="22"/>
              </w:rPr>
            </w:pPr>
            <w:r w:rsidRPr="00A80BC7">
              <w:rPr>
                <w:color w:val="000000"/>
                <w:sz w:val="22"/>
                <w:szCs w:val="22"/>
              </w:rPr>
              <w:t>Данные государственной регистрации права на объект, планируемый к передаче в концессию (свидетельство о праве собственности, гос. регистрации)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Площадь</w:t>
            </w:r>
          </w:p>
        </w:tc>
      </w:tr>
      <w:tr w:rsidR="003A500E" w:rsidRPr="00A80BC7" w:rsidTr="00770BB1">
        <w:trPr>
          <w:trHeight w:val="255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</w:tr>
      <w:tr w:rsidR="003A500E" w:rsidRPr="00A80BC7" w:rsidTr="00770BB1">
        <w:trPr>
          <w:trHeight w:val="255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протяженность сетей</w:t>
            </w:r>
          </w:p>
        </w:tc>
      </w:tr>
      <w:tr w:rsidR="003A500E" w:rsidRPr="00A80BC7" w:rsidTr="00770BB1">
        <w:trPr>
          <w:trHeight w:val="1170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rPr>
                <w:sz w:val="22"/>
                <w:szCs w:val="22"/>
              </w:rPr>
            </w:pPr>
          </w:p>
        </w:tc>
      </w:tr>
      <w:tr w:rsidR="003A500E" w:rsidRPr="00A80BC7" w:rsidTr="00770BB1">
        <w:trPr>
          <w:trHeight w:val="30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 w:rsidRPr="00A80B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 w:rsidRPr="00A80BC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 w:rsidRPr="00A80B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 w:rsidRPr="00A80BC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 w:rsidRPr="00A80BC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 w:rsidRPr="00A80BC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Центральная котельная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Гончарова, 1-а, корпус 1                          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объект производства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2398878,45</w:t>
            </w:r>
            <w:r w:rsidRPr="00A80BC7">
              <w:rPr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74-74-10/007/2008-109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5952,9 </w:t>
            </w:r>
            <w:proofErr w:type="spellStart"/>
            <w:r w:rsidRPr="00A80BC7">
              <w:rPr>
                <w:sz w:val="22"/>
                <w:szCs w:val="22"/>
              </w:rPr>
              <w:t>м.кв</w:t>
            </w:r>
            <w:proofErr w:type="spellEnd"/>
            <w:r w:rsidRPr="00A80BC7">
              <w:rPr>
                <w:sz w:val="22"/>
                <w:szCs w:val="22"/>
              </w:rPr>
              <w:t>.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A80BC7">
              <w:rPr>
                <w:rFonts w:ascii="Calibri" w:hAnsi="Calibri" w:cs="Arial CYR"/>
                <w:sz w:val="22"/>
                <w:szCs w:val="22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ЗДАНИЕ 3-Й БОЙЛЕРНОЙ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Варганова,1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1325104,87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E" w:rsidRPr="00A80BC7" w:rsidRDefault="003A500E" w:rsidP="00770BB1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 w:rsidRPr="00A80BC7">
              <w:rPr>
                <w:rFonts w:ascii="Calibri" w:hAnsi="Calibri" w:cs="Arial CYR"/>
                <w:sz w:val="22"/>
                <w:szCs w:val="22"/>
              </w:rPr>
              <w:t xml:space="preserve">337,2 </w:t>
            </w:r>
            <w:proofErr w:type="spellStart"/>
            <w:r w:rsidRPr="00A80BC7">
              <w:rPr>
                <w:rFonts w:ascii="Calibri" w:hAnsi="Calibri" w:cs="Arial CYR"/>
                <w:sz w:val="22"/>
                <w:szCs w:val="22"/>
              </w:rPr>
              <w:t>м.кв</w:t>
            </w:r>
            <w:proofErr w:type="spellEnd"/>
            <w:r w:rsidRPr="00A80BC7">
              <w:rPr>
                <w:rFonts w:ascii="Calibri" w:hAnsi="Calibri" w:cs="Arial CYR"/>
                <w:sz w:val="22"/>
                <w:szCs w:val="22"/>
              </w:rPr>
              <w:t>.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ЦЕНТРАЛЬНАЯ БОЙЛЕРНАЯ (ПРИСТРОЙ)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Варганова,1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1351925,73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0E" w:rsidRPr="00A80BC7" w:rsidRDefault="003A500E" w:rsidP="00770BB1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ЦЕНТРАЛЬНАЯ БОЙЛЕРНАЯ (СТАРЫЙКОРПУС)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Варганова,1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1320567,57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0E" w:rsidRPr="00A80BC7" w:rsidRDefault="003A500E" w:rsidP="00770BB1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КАБЕЛЬНАЯ ЛИНИЯ ЦЕНТРАЛЬНОЙ БОЙЛЕРНОЙ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Варганова,1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181280,07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30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A80BC7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ТЕПЛОТРАССА ОТ ЦБ ДО 3-Й БОЙЛЕРНОЙ (насосная "завод</w:t>
            </w:r>
            <w:proofErr w:type="gramStart"/>
            <w:r w:rsidRPr="00A80BC7">
              <w:rPr>
                <w:sz w:val="20"/>
                <w:szCs w:val="20"/>
              </w:rPr>
              <w:t>"-</w:t>
            </w:r>
            <w:proofErr w:type="gramEnd"/>
            <w:r w:rsidRPr="00A80BC7">
              <w:rPr>
                <w:sz w:val="20"/>
                <w:szCs w:val="20"/>
              </w:rPr>
              <w:t>насосная №1 "город")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Варганова,1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189451,12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805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ЦЕНТРАЛЬН</w:t>
            </w:r>
            <w:proofErr w:type="gramStart"/>
            <w:r w:rsidRPr="00A80BC7">
              <w:rPr>
                <w:sz w:val="20"/>
                <w:szCs w:val="20"/>
              </w:rPr>
              <w:t>.Б</w:t>
            </w:r>
            <w:proofErr w:type="gramEnd"/>
            <w:r w:rsidRPr="00A80BC7">
              <w:rPr>
                <w:sz w:val="20"/>
                <w:szCs w:val="20"/>
              </w:rPr>
              <w:t>ОЙЛЕРН.ДО ЦТП №1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Варганова,1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745494,28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532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ЗДАНИЕ ЦТП № 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Гагарина, 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1967776,74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</w:t>
            </w:r>
            <w:r w:rsidRPr="00A80BC7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171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м.кв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proofErr w:type="gramStart"/>
            <w:r w:rsidRPr="00A80BC7">
              <w:rPr>
                <w:sz w:val="20"/>
                <w:szCs w:val="20"/>
              </w:rPr>
              <w:t>НАСОСНАЯ</w:t>
            </w:r>
            <w:proofErr w:type="gramEnd"/>
            <w:r w:rsidRPr="00A80BC7">
              <w:rPr>
                <w:sz w:val="20"/>
                <w:szCs w:val="20"/>
              </w:rPr>
              <w:t xml:space="preserve"> №2 ТЕПЛОСЕТЕЙ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И Тараканова, 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1562112,36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74-74-10/023/20113-126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171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м.кв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З-Е НАСОСНОЙ ТЕП СЕТЕЙ№4 (ГОР</w:t>
            </w:r>
            <w:proofErr w:type="gramStart"/>
            <w:r w:rsidRPr="00A80BC7">
              <w:rPr>
                <w:sz w:val="20"/>
                <w:szCs w:val="20"/>
              </w:rPr>
              <w:t>.С</w:t>
            </w:r>
            <w:proofErr w:type="gramEnd"/>
            <w:r w:rsidRPr="00A80BC7">
              <w:rPr>
                <w:sz w:val="20"/>
                <w:szCs w:val="20"/>
              </w:rPr>
              <w:t>АД)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ул. Варганова,1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здание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387486,00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171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м.кв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ПОДКАЧКА ПТУ - Ж/Д 57 УЛ.3-ИНТЕРНАЦИОНАЛА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2100270,94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925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proofErr w:type="gramStart"/>
            <w:r w:rsidRPr="00A80BC7">
              <w:rPr>
                <w:sz w:val="20"/>
                <w:szCs w:val="20"/>
              </w:rPr>
              <w:t>Т/ТРАССА ОТ Ж/Д 20 ДО Ж/Д 31ПО К.МАРКСА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42921,39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80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ЦТП №4 ДО Ж/Д УЛ</w:t>
            </w:r>
            <w:proofErr w:type="gramStart"/>
            <w:r w:rsidRPr="00A80BC7">
              <w:rPr>
                <w:sz w:val="20"/>
                <w:szCs w:val="20"/>
              </w:rPr>
              <w:t>.Ф</w:t>
            </w:r>
            <w:proofErr w:type="gramEnd"/>
            <w:r w:rsidRPr="00A80BC7">
              <w:rPr>
                <w:sz w:val="20"/>
                <w:szCs w:val="20"/>
              </w:rPr>
              <w:t>УРМАНОВА 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51532,12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50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пер. ФУРМАНОВА ДО К.МАРКСА 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16183,63</w:t>
            </w:r>
            <w:r w:rsidRPr="00A80BC7">
              <w:rPr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75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ГАГАРИНА ДО ГОРГАЗ ЗАЙЦЕВА 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970270,67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210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ГАГАРИНА ДО Зайцева, 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24940,81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138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ЦТП №1 ДО ЦТП №2 ЗАЙЦЕВА 4.6.8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1077542,02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280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ШКОЛЫ №2 ДО ПОПОВА 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36803,93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67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 xml:space="preserve">Т/ТРАССА ОТ ГОРСАДА </w:t>
            </w:r>
            <w:proofErr w:type="gramStart"/>
            <w:r w:rsidRPr="00A80BC7">
              <w:rPr>
                <w:sz w:val="20"/>
                <w:szCs w:val="20"/>
              </w:rPr>
              <w:t>ДО</w:t>
            </w:r>
            <w:proofErr w:type="gramEnd"/>
            <w:r w:rsidRPr="00A80BC7">
              <w:rPr>
                <w:sz w:val="20"/>
                <w:szCs w:val="20"/>
              </w:rPr>
              <w:t xml:space="preserve"> </w:t>
            </w:r>
            <w:proofErr w:type="gramStart"/>
            <w:r w:rsidRPr="00A80BC7">
              <w:rPr>
                <w:sz w:val="20"/>
                <w:szCs w:val="20"/>
              </w:rPr>
              <w:t>МАГ</w:t>
            </w:r>
            <w:proofErr w:type="gramEnd"/>
            <w:r w:rsidRPr="00A80BC7">
              <w:rPr>
                <w:sz w:val="20"/>
                <w:szCs w:val="20"/>
              </w:rPr>
              <w:t xml:space="preserve"> "ВЕТЕРАН"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194192,29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270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 xml:space="preserve">Т/ТРАССА </w:t>
            </w:r>
            <w:proofErr w:type="gramStart"/>
            <w:r w:rsidRPr="00A80BC7">
              <w:rPr>
                <w:sz w:val="20"/>
                <w:szCs w:val="20"/>
              </w:rPr>
              <w:t>ОТ</w:t>
            </w:r>
            <w:proofErr w:type="gramEnd"/>
            <w:r w:rsidRPr="00A80BC7">
              <w:rPr>
                <w:sz w:val="20"/>
                <w:szCs w:val="20"/>
              </w:rPr>
              <w:t xml:space="preserve"> Ж/Д 57 ДО Ж/Д 41-ИНТЕРНАЦИОНАЛА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23229,18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645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ШКОЛЫ №2 ПО САХАРОВА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5575,51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260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21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 xml:space="preserve">Т/ТРАССА ОТ ТК-7 ПО САХАРОВАВА </w:t>
            </w:r>
            <w:proofErr w:type="gramStart"/>
            <w:r w:rsidRPr="00A80BC7">
              <w:rPr>
                <w:sz w:val="20"/>
                <w:szCs w:val="20"/>
              </w:rPr>
              <w:t>К</w:t>
            </w:r>
            <w:proofErr w:type="gramEnd"/>
            <w:r w:rsidRPr="00A80BC7">
              <w:rPr>
                <w:sz w:val="20"/>
                <w:szCs w:val="20"/>
              </w:rPr>
              <w:t xml:space="preserve"> Ж/Д ПО САХАРОВА ТК-29К Ж/Д 2,4 МЕХАНИЧ И 11 ЭНЕРГЕТИКОВ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3030,16</w:t>
            </w:r>
            <w:r w:rsidRPr="00A80BC7">
              <w:rPr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560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 xml:space="preserve">Т/ТРАССА ПО ЭНЕРГЕТИКОВ </w:t>
            </w:r>
            <w:proofErr w:type="gramStart"/>
            <w:r w:rsidRPr="00A80BC7">
              <w:rPr>
                <w:sz w:val="20"/>
                <w:szCs w:val="20"/>
              </w:rPr>
              <w:t>К</w:t>
            </w:r>
            <w:proofErr w:type="gramEnd"/>
            <w:r w:rsidRPr="00A80BC7">
              <w:rPr>
                <w:sz w:val="20"/>
                <w:szCs w:val="20"/>
              </w:rPr>
              <w:t xml:space="preserve"> Ж/Д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5454,30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230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ЦТП №2 ДО Ж/Д 33УЛ</w:t>
            </w:r>
            <w:proofErr w:type="gramStart"/>
            <w:r w:rsidRPr="00A80BC7">
              <w:rPr>
                <w:sz w:val="20"/>
                <w:szCs w:val="20"/>
              </w:rPr>
              <w:t>.Т</w:t>
            </w:r>
            <w:proofErr w:type="gramEnd"/>
            <w:r w:rsidRPr="00A80BC7">
              <w:rPr>
                <w:sz w:val="20"/>
                <w:szCs w:val="20"/>
              </w:rPr>
              <w:t>АРАКАНОВА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101652,06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980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Ж/Д 5 УЛ</w:t>
            </w:r>
            <w:proofErr w:type="gramStart"/>
            <w:r w:rsidRPr="00A80BC7">
              <w:rPr>
                <w:sz w:val="20"/>
                <w:szCs w:val="20"/>
              </w:rPr>
              <w:t>.З</w:t>
            </w:r>
            <w:proofErr w:type="gramEnd"/>
            <w:r w:rsidRPr="00A80BC7">
              <w:rPr>
                <w:sz w:val="20"/>
                <w:szCs w:val="20"/>
              </w:rPr>
              <w:t>АЙЦЕВАДО Ж/Д 1 УЛ.ТАРАКАНОВА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52431,47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157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УЛ</w:t>
            </w:r>
            <w:proofErr w:type="gramStart"/>
            <w:r w:rsidRPr="00A80BC7">
              <w:rPr>
                <w:sz w:val="20"/>
                <w:szCs w:val="20"/>
              </w:rPr>
              <w:t>.З</w:t>
            </w:r>
            <w:proofErr w:type="gramEnd"/>
            <w:r w:rsidRPr="00A80BC7">
              <w:rPr>
                <w:sz w:val="20"/>
                <w:szCs w:val="20"/>
              </w:rPr>
              <w:t>АЙЦЕВА ДО Ж/Д№11 УЛ.ТАРАКАНОВА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19749,60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490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ОФИСА ТВК ДО Ж/Д№96 УЛ</w:t>
            </w:r>
            <w:proofErr w:type="gramStart"/>
            <w:r w:rsidRPr="00A80BC7">
              <w:rPr>
                <w:sz w:val="20"/>
                <w:szCs w:val="20"/>
              </w:rPr>
              <w:t>.С</w:t>
            </w:r>
            <w:proofErr w:type="gramEnd"/>
            <w:r w:rsidRPr="00A80BC7">
              <w:rPr>
                <w:sz w:val="20"/>
                <w:szCs w:val="20"/>
              </w:rPr>
              <w:t>ОВЕТСКАЯ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14181,19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210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ЦТП №1 ДО ШКОЛЫ№1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141145,27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470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ТАРАКАНОВА ПО ПЕР</w:t>
            </w:r>
            <w:proofErr w:type="gramStart"/>
            <w:r w:rsidRPr="00A80BC7">
              <w:rPr>
                <w:sz w:val="20"/>
                <w:szCs w:val="20"/>
              </w:rPr>
              <w:t>.Ч</w:t>
            </w:r>
            <w:proofErr w:type="gramEnd"/>
            <w:r w:rsidRPr="00A80BC7">
              <w:rPr>
                <w:sz w:val="20"/>
                <w:szCs w:val="20"/>
              </w:rPr>
              <w:t>ЕРНЫШЕВСКОГО К Ж/Д №29 ТАРАКАНОВА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102109,96</w:t>
            </w:r>
            <w:r w:rsidRPr="00A80BC7">
              <w:rPr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665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2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УЛ</w:t>
            </w:r>
            <w:proofErr w:type="gramStart"/>
            <w:r w:rsidRPr="00A80BC7">
              <w:rPr>
                <w:sz w:val="20"/>
                <w:szCs w:val="20"/>
              </w:rPr>
              <w:t>.Т</w:t>
            </w:r>
            <w:proofErr w:type="gramEnd"/>
            <w:r w:rsidRPr="00A80BC7">
              <w:rPr>
                <w:sz w:val="20"/>
                <w:szCs w:val="20"/>
              </w:rPr>
              <w:t>АРАКАНОВА ДОЖ/Д №15.17 УЛ.ГАГАРИНА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518,92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222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3-Й БОЙЛЕРНОЙ ДО ЦТП №4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973,01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220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ОТЦТП №4 ДО Ж/Д 4.10УЛ</w:t>
            </w:r>
            <w:proofErr w:type="gramStart"/>
            <w:r w:rsidRPr="00A80BC7">
              <w:rPr>
                <w:sz w:val="20"/>
                <w:szCs w:val="20"/>
              </w:rPr>
              <w:t>.О</w:t>
            </w:r>
            <w:proofErr w:type="gramEnd"/>
            <w:r w:rsidRPr="00A80BC7">
              <w:rPr>
                <w:sz w:val="20"/>
                <w:szCs w:val="20"/>
              </w:rPr>
              <w:t>КТЯБРЬСКАЯ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2003,27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410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  <w:tr w:rsidR="003A500E" w:rsidRPr="00A80BC7" w:rsidTr="00770BB1">
        <w:trPr>
          <w:trHeight w:val="15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0"/>
                <w:szCs w:val="20"/>
              </w:rPr>
            </w:pPr>
            <w:r w:rsidRPr="00A80BC7">
              <w:rPr>
                <w:sz w:val="20"/>
                <w:szCs w:val="20"/>
              </w:rPr>
              <w:t>Т/ТРАССА ОТ КТХ ДО ДРСУ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 xml:space="preserve">Челябинская область, </w:t>
            </w:r>
            <w:proofErr w:type="gramStart"/>
            <w:r w:rsidRPr="00A80BC7">
              <w:rPr>
                <w:sz w:val="22"/>
                <w:szCs w:val="22"/>
              </w:rPr>
              <w:t>Катав-Ивановский</w:t>
            </w:r>
            <w:proofErr w:type="gramEnd"/>
            <w:r w:rsidRPr="00A80BC7">
              <w:rPr>
                <w:sz w:val="22"/>
                <w:szCs w:val="22"/>
              </w:rPr>
              <w:t xml:space="preserve"> район, г. Юрюзань,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сети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Администрация Юрюзанского городского поселения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104503,36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sz w:val="22"/>
                <w:szCs w:val="22"/>
              </w:rPr>
            </w:pPr>
            <w:r w:rsidRPr="00A80BC7">
              <w:rPr>
                <w:sz w:val="22"/>
                <w:szCs w:val="22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0E" w:rsidRPr="00A80BC7" w:rsidRDefault="003A500E" w:rsidP="00770B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80BC7">
              <w:rPr>
                <w:rFonts w:ascii="Arial CYR" w:hAnsi="Arial CYR" w:cs="Arial CYR"/>
                <w:sz w:val="20"/>
                <w:szCs w:val="20"/>
              </w:rPr>
              <w:t xml:space="preserve">1390 </w:t>
            </w:r>
            <w:proofErr w:type="spellStart"/>
            <w:r w:rsidRPr="00A80BC7">
              <w:rPr>
                <w:rFonts w:ascii="Arial CYR" w:hAnsi="Arial CYR" w:cs="Arial CYR"/>
                <w:sz w:val="20"/>
                <w:szCs w:val="20"/>
              </w:rPr>
              <w:t>м.п</w:t>
            </w:r>
            <w:proofErr w:type="spellEnd"/>
            <w:r w:rsidRPr="00A80BC7">
              <w:rPr>
                <w:rFonts w:ascii="Arial CYR" w:hAnsi="Arial CYR" w:cs="Arial CYR"/>
                <w:sz w:val="20"/>
                <w:szCs w:val="20"/>
              </w:rPr>
              <w:t>. (в двухтрубном исчислении)</w:t>
            </w:r>
          </w:p>
        </w:tc>
      </w:tr>
    </w:tbl>
    <w:p w:rsidR="003A500E" w:rsidRDefault="003A500E" w:rsidP="003A500E">
      <w:pPr>
        <w:pStyle w:val="2fc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6"/>
          <w:szCs w:val="26"/>
        </w:rPr>
      </w:pPr>
    </w:p>
    <w:p w:rsidR="003A500E" w:rsidRPr="003A500E" w:rsidRDefault="003A500E" w:rsidP="003A500E">
      <w:pPr>
        <w:pStyle w:val="2fc"/>
        <w:keepNext/>
        <w:keepLines/>
        <w:shd w:val="clear" w:color="auto" w:fill="auto"/>
        <w:spacing w:after="0" w:line="240" w:lineRule="auto"/>
        <w:jc w:val="center"/>
        <w:outlineLvl w:val="9"/>
        <w:rPr>
          <w:rFonts w:ascii="Times New Roman" w:hAnsi="Times New Roman" w:cs="Times New Roman"/>
          <w:b/>
          <w:sz w:val="26"/>
          <w:szCs w:val="26"/>
        </w:rPr>
        <w:sectPr w:rsidR="003A500E" w:rsidRPr="003A500E" w:rsidSect="003A500E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p w:rsid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bookmarkEnd w:id="88"/>
    <w:p w:rsidR="008B6AF0" w:rsidRPr="008B6AF0" w:rsidRDefault="008B6AF0" w:rsidP="008B6AF0">
      <w:pPr>
        <w:pStyle w:val="2fc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6"/>
          <w:szCs w:val="26"/>
        </w:rPr>
      </w:pPr>
    </w:p>
    <w:sectPr w:rsidR="008B6AF0" w:rsidRPr="008B6AF0" w:rsidSect="008B6AF0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72" w:rsidRDefault="00F41672">
      <w:r>
        <w:separator/>
      </w:r>
    </w:p>
  </w:endnote>
  <w:endnote w:type="continuationSeparator" w:id="0">
    <w:p w:rsidR="00F41672" w:rsidRDefault="00F41672">
      <w:r>
        <w:continuationSeparator/>
      </w:r>
    </w:p>
  </w:endnote>
  <w:endnote w:type="continuationNotice" w:id="1">
    <w:p w:rsidR="00F41672" w:rsidRDefault="00F41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3D" w:rsidRDefault="00AA6E3D" w:rsidP="00F72C2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A6E3D" w:rsidRDefault="00AA6E3D" w:rsidP="00502B3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72" w:rsidRDefault="00F41672">
      <w:r>
        <w:separator/>
      </w:r>
    </w:p>
  </w:footnote>
  <w:footnote w:type="continuationSeparator" w:id="0">
    <w:p w:rsidR="00F41672" w:rsidRDefault="00F41672">
      <w:r>
        <w:continuationSeparator/>
      </w:r>
    </w:p>
  </w:footnote>
  <w:footnote w:type="continuationNotice" w:id="1">
    <w:p w:rsidR="00F41672" w:rsidRDefault="00F41672"/>
  </w:footnote>
  <w:footnote w:id="2">
    <w:p w:rsidR="008B6AF0" w:rsidRDefault="008B6AF0" w:rsidP="008B6AF0">
      <w:pPr>
        <w:pStyle w:val="affd"/>
      </w:pPr>
      <w:r>
        <w:rPr>
          <w:rStyle w:val="afff"/>
        </w:rPr>
        <w:footnoteRef/>
      </w:r>
      <w:r>
        <w:t xml:space="preserve"> Указывается нужное.</w:t>
      </w:r>
    </w:p>
  </w:footnote>
  <w:footnote w:id="3">
    <w:p w:rsidR="008B6AF0" w:rsidRDefault="008B6AF0" w:rsidP="008B6AF0">
      <w:pPr>
        <w:pStyle w:val="affd"/>
      </w:pPr>
      <w:r>
        <w:rPr>
          <w:rStyle w:val="afff"/>
        </w:rPr>
        <w:footnoteRef/>
      </w:r>
      <w:r>
        <w:t xml:space="preserve"> Указывается нужное.</w:t>
      </w:r>
    </w:p>
  </w:footnote>
  <w:footnote w:id="4">
    <w:p w:rsidR="008B6AF0" w:rsidRDefault="008B6AF0" w:rsidP="008B6AF0">
      <w:pPr>
        <w:pStyle w:val="affd"/>
      </w:pPr>
      <w:r>
        <w:rPr>
          <w:rStyle w:val="afff"/>
        </w:rPr>
        <w:footnoteRef/>
      </w:r>
      <w:r>
        <w:t xml:space="preserve"> Указывается нужное.</w:t>
      </w:r>
    </w:p>
  </w:footnote>
  <w:footnote w:id="5">
    <w:p w:rsidR="005F3C5A" w:rsidRDefault="005F3C5A" w:rsidP="005F3C5A">
      <w:pPr>
        <w:pStyle w:val="affd"/>
        <w:jc w:val="both"/>
      </w:pPr>
      <w:r>
        <w:rPr>
          <w:rStyle w:val="afff"/>
        </w:rPr>
        <w:footnoteRef/>
      </w:r>
      <w:r>
        <w:t xml:space="preserve"> </w:t>
      </w:r>
      <w:r w:rsidRPr="009B1FA5">
        <w:t>При нулевом значении показателя, например, при отсутствии задолженности по начисленным публичным платежам, в графе ставится «0». Количественные значения, указанные в таблице, должны совпадать с документами, представленными в составе Заявки.</w:t>
      </w:r>
    </w:p>
    <w:p w:rsidR="005F3C5A" w:rsidRDefault="005F3C5A" w:rsidP="005F3C5A">
      <w:pPr>
        <w:pStyle w:val="affd"/>
        <w:jc w:val="both"/>
      </w:pPr>
    </w:p>
  </w:footnote>
  <w:footnote w:id="6">
    <w:p w:rsidR="005F3C5A" w:rsidRDefault="005F3C5A" w:rsidP="005F3C5A">
      <w:pPr>
        <w:pStyle w:val="affd"/>
      </w:pPr>
      <w:r>
        <w:rPr>
          <w:rStyle w:val="afff"/>
        </w:rPr>
        <w:footnoteRef/>
      </w:r>
      <w:r>
        <w:t xml:space="preserve"> Указывается, если реквизиты, приведенные в Заявке, были изменены.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3D" w:rsidRPr="001769AE" w:rsidRDefault="00AA6E3D" w:rsidP="005033B3">
    <w:pPr>
      <w:pStyle w:val="afc"/>
      <w:jc w:val="center"/>
      <w:rPr>
        <w:b/>
        <w:i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101FAF" w:rsidRPr="00101FAF">
      <w:rPr>
        <w:noProof/>
        <w:lang w:val="ru-RU"/>
      </w:rPr>
      <w:t>2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201096B"/>
    <w:multiLevelType w:val="hybridMultilevel"/>
    <w:tmpl w:val="1704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C1A"/>
    <w:multiLevelType w:val="multilevel"/>
    <w:tmpl w:val="6182204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5DA223E"/>
    <w:multiLevelType w:val="multilevel"/>
    <w:tmpl w:val="A8C406C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496315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7">
    <w:nsid w:val="0A103E08"/>
    <w:multiLevelType w:val="multilevel"/>
    <w:tmpl w:val="0BDC68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EA57882"/>
    <w:multiLevelType w:val="hybridMultilevel"/>
    <w:tmpl w:val="AFC23F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AA1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30F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02D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B29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4C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D6F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61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0A94CE1"/>
    <w:multiLevelType w:val="multilevel"/>
    <w:tmpl w:val="53BA784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6646D2"/>
    <w:multiLevelType w:val="multilevel"/>
    <w:tmpl w:val="7192537C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62"/>
        </w:tabs>
        <w:ind w:left="1462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33"/>
        </w:tabs>
        <w:ind w:left="1833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64"/>
        </w:tabs>
        <w:ind w:left="2564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935"/>
        </w:tabs>
        <w:ind w:left="2935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403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768"/>
        </w:tabs>
        <w:ind w:left="4768" w:hanging="1800"/>
      </w:pPr>
      <w:rPr>
        <w:rFonts w:cs="Times New Roman" w:hint="default"/>
        <w:b w:val="0"/>
        <w:bCs w:val="0"/>
      </w:rPr>
    </w:lvl>
  </w:abstractNum>
  <w:abstractNum w:abstractNumId="13">
    <w:nsid w:val="15C30232"/>
    <w:multiLevelType w:val="multilevel"/>
    <w:tmpl w:val="F0E88F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F32D02"/>
    <w:multiLevelType w:val="multilevel"/>
    <w:tmpl w:val="C96E23E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5F234D"/>
    <w:multiLevelType w:val="multilevel"/>
    <w:tmpl w:val="DF80D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2F30EFC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8">
    <w:nsid w:val="25363493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9">
    <w:nsid w:val="25B01A48"/>
    <w:multiLevelType w:val="multilevel"/>
    <w:tmpl w:val="096E0418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038004A"/>
    <w:multiLevelType w:val="multilevel"/>
    <w:tmpl w:val="7D42F52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072DB2"/>
    <w:multiLevelType w:val="multilevel"/>
    <w:tmpl w:val="6A7CB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5A172F"/>
    <w:multiLevelType w:val="multilevel"/>
    <w:tmpl w:val="564C0DE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BC5CAD"/>
    <w:multiLevelType w:val="multilevel"/>
    <w:tmpl w:val="D758C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ndale Sans UI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eastAsia="Andale Sans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Andale Sans UI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Andale Sans UI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Andale Sans UI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Andale Sans UI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Andale Sans UI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Andale Sans UI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Andale Sans UI" w:hint="default"/>
        <w:color w:val="auto"/>
      </w:rPr>
    </w:lvl>
  </w:abstractNum>
  <w:abstractNum w:abstractNumId="26">
    <w:nsid w:val="377965DA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7">
    <w:nsid w:val="46C70567"/>
    <w:multiLevelType w:val="multilevel"/>
    <w:tmpl w:val="BE8EFF8E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681B0E"/>
    <w:multiLevelType w:val="multilevel"/>
    <w:tmpl w:val="99409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DF1557E"/>
    <w:multiLevelType w:val="multilevel"/>
    <w:tmpl w:val="141846DA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A670AB"/>
    <w:multiLevelType w:val="multilevel"/>
    <w:tmpl w:val="1D663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4"/>
      <w:numFmt w:val="decimal"/>
      <w:lvlText w:val="%5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3"/>
      <w:numFmt w:val="decimal"/>
      <w:lvlText w:val="%6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31">
    <w:nsid w:val="4EAB2D59"/>
    <w:multiLevelType w:val="hybridMultilevel"/>
    <w:tmpl w:val="F4A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17CDE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33">
    <w:nsid w:val="5417425F"/>
    <w:multiLevelType w:val="multilevel"/>
    <w:tmpl w:val="D64809E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AB15A2"/>
    <w:multiLevelType w:val="multilevel"/>
    <w:tmpl w:val="CBBC910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35">
    <w:nsid w:val="58A918D4"/>
    <w:multiLevelType w:val="multilevel"/>
    <w:tmpl w:val="63CA941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9957FC"/>
    <w:multiLevelType w:val="multilevel"/>
    <w:tmpl w:val="28049D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12A47"/>
    <w:multiLevelType w:val="hybridMultilevel"/>
    <w:tmpl w:val="72A0E87E"/>
    <w:lvl w:ilvl="0" w:tplc="FEF8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B62D41"/>
    <w:multiLevelType w:val="multilevel"/>
    <w:tmpl w:val="11788084"/>
    <w:lvl w:ilvl="0">
      <w:start w:val="7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0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60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41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6E881A5C"/>
    <w:multiLevelType w:val="multilevel"/>
    <w:tmpl w:val="F30CB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7C40CC"/>
    <w:multiLevelType w:val="multilevel"/>
    <w:tmpl w:val="A0184ACA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45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46">
    <w:nsid w:val="7508179F"/>
    <w:multiLevelType w:val="multilevel"/>
    <w:tmpl w:val="504CEFB8"/>
    <w:lvl w:ilvl="0">
      <w:start w:val="1"/>
      <w:numFmt w:val="decimal"/>
      <w:lvlText w:val="%1."/>
      <w:lvlJc w:val="left"/>
      <w:pPr>
        <w:tabs>
          <w:tab w:val="num" w:pos="1070"/>
        </w:tabs>
        <w:ind w:left="567" w:firstLine="1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1"/>
        </w:tabs>
        <w:ind w:left="1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>
    <w:nsid w:val="76D474E6"/>
    <w:multiLevelType w:val="multilevel"/>
    <w:tmpl w:val="B93CAA9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9EF238F"/>
    <w:multiLevelType w:val="multilevel"/>
    <w:tmpl w:val="C5CCA97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eastAsia="Times New Roman" w:cs="Times New Roman" w:hint="default"/>
      </w:rPr>
    </w:lvl>
  </w:abstractNum>
  <w:abstractNum w:abstractNumId="49">
    <w:nsid w:val="7BA35E11"/>
    <w:multiLevelType w:val="hybridMultilevel"/>
    <w:tmpl w:val="F93E6282"/>
    <w:lvl w:ilvl="0" w:tplc="092EA2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7"/>
  </w:num>
  <w:num w:numId="4">
    <w:abstractNumId w:val="11"/>
  </w:num>
  <w:num w:numId="5">
    <w:abstractNumId w:val="42"/>
  </w:num>
  <w:num w:numId="6">
    <w:abstractNumId w:val="46"/>
  </w:num>
  <w:num w:numId="7">
    <w:abstractNumId w:val="20"/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44"/>
  </w:num>
  <w:num w:numId="11">
    <w:abstractNumId w:val="39"/>
  </w:num>
  <w:num w:numId="12">
    <w:abstractNumId w:val="15"/>
  </w:num>
  <w:num w:numId="13">
    <w:abstractNumId w:val="7"/>
  </w:num>
  <w:num w:numId="14">
    <w:abstractNumId w:val="4"/>
  </w:num>
  <w:num w:numId="15">
    <w:abstractNumId w:val="6"/>
  </w:num>
  <w:num w:numId="16">
    <w:abstractNumId w:val="18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31"/>
  </w:num>
  <w:num w:numId="21">
    <w:abstractNumId w:val="25"/>
  </w:num>
  <w:num w:numId="22">
    <w:abstractNumId w:val="2"/>
  </w:num>
  <w:num w:numId="23">
    <w:abstractNumId w:val="32"/>
  </w:num>
  <w:num w:numId="24">
    <w:abstractNumId w:val="34"/>
  </w:num>
  <w:num w:numId="25">
    <w:abstractNumId w:val="26"/>
  </w:num>
  <w:num w:numId="26">
    <w:abstractNumId w:val="48"/>
  </w:num>
  <w:num w:numId="27">
    <w:abstractNumId w:val="28"/>
  </w:num>
  <w:num w:numId="28">
    <w:abstractNumId w:val="12"/>
  </w:num>
  <w:num w:numId="29">
    <w:abstractNumId w:val="49"/>
  </w:num>
  <w:num w:numId="30">
    <w:abstractNumId w:val="38"/>
  </w:num>
  <w:num w:numId="31">
    <w:abstractNumId w:val="8"/>
  </w:num>
  <w:num w:numId="32">
    <w:abstractNumId w:val="30"/>
  </w:num>
  <w:num w:numId="33">
    <w:abstractNumId w:val="23"/>
  </w:num>
  <w:num w:numId="34">
    <w:abstractNumId w:val="13"/>
  </w:num>
  <w:num w:numId="35">
    <w:abstractNumId w:val="10"/>
  </w:num>
  <w:num w:numId="36">
    <w:abstractNumId w:val="33"/>
  </w:num>
  <w:num w:numId="37">
    <w:abstractNumId w:val="22"/>
  </w:num>
  <w:num w:numId="38">
    <w:abstractNumId w:val="47"/>
  </w:num>
  <w:num w:numId="39">
    <w:abstractNumId w:val="43"/>
  </w:num>
  <w:num w:numId="40">
    <w:abstractNumId w:val="24"/>
  </w:num>
  <w:num w:numId="41">
    <w:abstractNumId w:val="35"/>
  </w:num>
  <w:num w:numId="42">
    <w:abstractNumId w:val="5"/>
  </w:num>
  <w:num w:numId="43">
    <w:abstractNumId w:val="14"/>
  </w:num>
  <w:num w:numId="44">
    <w:abstractNumId w:val="19"/>
  </w:num>
  <w:num w:numId="45">
    <w:abstractNumId w:val="27"/>
  </w:num>
  <w:num w:numId="46">
    <w:abstractNumId w:val="29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F8"/>
    <w:rsid w:val="000001C1"/>
    <w:rsid w:val="00000545"/>
    <w:rsid w:val="00000B51"/>
    <w:rsid w:val="000023D5"/>
    <w:rsid w:val="000035D6"/>
    <w:rsid w:val="00006F7D"/>
    <w:rsid w:val="0000731D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AD8"/>
    <w:rsid w:val="00017B03"/>
    <w:rsid w:val="0002005F"/>
    <w:rsid w:val="000215FF"/>
    <w:rsid w:val="000219BD"/>
    <w:rsid w:val="00021A82"/>
    <w:rsid w:val="0002326B"/>
    <w:rsid w:val="000236DA"/>
    <w:rsid w:val="000252D2"/>
    <w:rsid w:val="00025E5D"/>
    <w:rsid w:val="0002640E"/>
    <w:rsid w:val="00026CBA"/>
    <w:rsid w:val="000270CC"/>
    <w:rsid w:val="00030B6E"/>
    <w:rsid w:val="00035ACA"/>
    <w:rsid w:val="00035B3D"/>
    <w:rsid w:val="000404AF"/>
    <w:rsid w:val="000404B3"/>
    <w:rsid w:val="00040DFC"/>
    <w:rsid w:val="00042922"/>
    <w:rsid w:val="00044EC3"/>
    <w:rsid w:val="000459A7"/>
    <w:rsid w:val="00045E2B"/>
    <w:rsid w:val="00045E6B"/>
    <w:rsid w:val="000460FE"/>
    <w:rsid w:val="000468BC"/>
    <w:rsid w:val="00046EFB"/>
    <w:rsid w:val="000473F6"/>
    <w:rsid w:val="00047806"/>
    <w:rsid w:val="00050147"/>
    <w:rsid w:val="00051301"/>
    <w:rsid w:val="00055245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2AA0"/>
    <w:rsid w:val="00064928"/>
    <w:rsid w:val="00065655"/>
    <w:rsid w:val="00065FD6"/>
    <w:rsid w:val="00066B30"/>
    <w:rsid w:val="00066F7F"/>
    <w:rsid w:val="000672C4"/>
    <w:rsid w:val="00067BC0"/>
    <w:rsid w:val="00067DD9"/>
    <w:rsid w:val="00070892"/>
    <w:rsid w:val="00070B29"/>
    <w:rsid w:val="00071242"/>
    <w:rsid w:val="0007172E"/>
    <w:rsid w:val="000724A7"/>
    <w:rsid w:val="00072727"/>
    <w:rsid w:val="00074CA1"/>
    <w:rsid w:val="000750A2"/>
    <w:rsid w:val="00075E50"/>
    <w:rsid w:val="000763B1"/>
    <w:rsid w:val="00077B81"/>
    <w:rsid w:val="00080511"/>
    <w:rsid w:val="00081AAB"/>
    <w:rsid w:val="00081F11"/>
    <w:rsid w:val="00082984"/>
    <w:rsid w:val="00084223"/>
    <w:rsid w:val="00084B75"/>
    <w:rsid w:val="0008589E"/>
    <w:rsid w:val="0008604C"/>
    <w:rsid w:val="0008699E"/>
    <w:rsid w:val="000901A8"/>
    <w:rsid w:val="00091641"/>
    <w:rsid w:val="00092869"/>
    <w:rsid w:val="00092F2F"/>
    <w:rsid w:val="00094D7A"/>
    <w:rsid w:val="000955C6"/>
    <w:rsid w:val="0009572F"/>
    <w:rsid w:val="00095FBB"/>
    <w:rsid w:val="0009751C"/>
    <w:rsid w:val="00097EB3"/>
    <w:rsid w:val="000A0D18"/>
    <w:rsid w:val="000A0D65"/>
    <w:rsid w:val="000A1CFF"/>
    <w:rsid w:val="000A2CE5"/>
    <w:rsid w:val="000A3939"/>
    <w:rsid w:val="000A63E3"/>
    <w:rsid w:val="000B09A0"/>
    <w:rsid w:val="000B111B"/>
    <w:rsid w:val="000B11F1"/>
    <w:rsid w:val="000B1949"/>
    <w:rsid w:val="000B4768"/>
    <w:rsid w:val="000B4E66"/>
    <w:rsid w:val="000B6BCA"/>
    <w:rsid w:val="000B6C63"/>
    <w:rsid w:val="000B6EF6"/>
    <w:rsid w:val="000B7782"/>
    <w:rsid w:val="000B7C27"/>
    <w:rsid w:val="000B7D34"/>
    <w:rsid w:val="000C0163"/>
    <w:rsid w:val="000C02F3"/>
    <w:rsid w:val="000C06BD"/>
    <w:rsid w:val="000C1F89"/>
    <w:rsid w:val="000C2085"/>
    <w:rsid w:val="000C3BB4"/>
    <w:rsid w:val="000C62D0"/>
    <w:rsid w:val="000C7196"/>
    <w:rsid w:val="000C7970"/>
    <w:rsid w:val="000D00D1"/>
    <w:rsid w:val="000D12AE"/>
    <w:rsid w:val="000D3542"/>
    <w:rsid w:val="000D36CB"/>
    <w:rsid w:val="000D3B67"/>
    <w:rsid w:val="000D3FCF"/>
    <w:rsid w:val="000D4406"/>
    <w:rsid w:val="000D4A65"/>
    <w:rsid w:val="000D5132"/>
    <w:rsid w:val="000D5B57"/>
    <w:rsid w:val="000D5F49"/>
    <w:rsid w:val="000D705E"/>
    <w:rsid w:val="000D76B6"/>
    <w:rsid w:val="000D7CDA"/>
    <w:rsid w:val="000E0227"/>
    <w:rsid w:val="000E1339"/>
    <w:rsid w:val="000E15C0"/>
    <w:rsid w:val="000E31A5"/>
    <w:rsid w:val="000E3478"/>
    <w:rsid w:val="000E3A9B"/>
    <w:rsid w:val="000E40BE"/>
    <w:rsid w:val="000E44A5"/>
    <w:rsid w:val="000F2442"/>
    <w:rsid w:val="000F3398"/>
    <w:rsid w:val="000F3DB8"/>
    <w:rsid w:val="000F4F48"/>
    <w:rsid w:val="000F62CA"/>
    <w:rsid w:val="000F659E"/>
    <w:rsid w:val="000F6B82"/>
    <w:rsid w:val="000F70B1"/>
    <w:rsid w:val="000F71AC"/>
    <w:rsid w:val="000F7F40"/>
    <w:rsid w:val="00100610"/>
    <w:rsid w:val="00100EF8"/>
    <w:rsid w:val="00101B44"/>
    <w:rsid w:val="00101FAF"/>
    <w:rsid w:val="001028E4"/>
    <w:rsid w:val="0010362C"/>
    <w:rsid w:val="00105721"/>
    <w:rsid w:val="001063AD"/>
    <w:rsid w:val="0010720D"/>
    <w:rsid w:val="00107E01"/>
    <w:rsid w:val="00110BA4"/>
    <w:rsid w:val="00111F39"/>
    <w:rsid w:val="0011336A"/>
    <w:rsid w:val="00113F89"/>
    <w:rsid w:val="00114DBB"/>
    <w:rsid w:val="001153BA"/>
    <w:rsid w:val="00116ADC"/>
    <w:rsid w:val="0011701F"/>
    <w:rsid w:val="00117590"/>
    <w:rsid w:val="00117A95"/>
    <w:rsid w:val="00117C1F"/>
    <w:rsid w:val="00117CB4"/>
    <w:rsid w:val="00117FB0"/>
    <w:rsid w:val="00122B74"/>
    <w:rsid w:val="00122E29"/>
    <w:rsid w:val="00125424"/>
    <w:rsid w:val="00125AAA"/>
    <w:rsid w:val="0012624B"/>
    <w:rsid w:val="001262B2"/>
    <w:rsid w:val="00126FFD"/>
    <w:rsid w:val="00130FB1"/>
    <w:rsid w:val="00132AFF"/>
    <w:rsid w:val="00132C7E"/>
    <w:rsid w:val="00133220"/>
    <w:rsid w:val="00133D86"/>
    <w:rsid w:val="0013551E"/>
    <w:rsid w:val="0013553F"/>
    <w:rsid w:val="001367D3"/>
    <w:rsid w:val="00136C25"/>
    <w:rsid w:val="00141706"/>
    <w:rsid w:val="001419EE"/>
    <w:rsid w:val="00142CD7"/>
    <w:rsid w:val="00143143"/>
    <w:rsid w:val="001436F8"/>
    <w:rsid w:val="001441F0"/>
    <w:rsid w:val="001450AA"/>
    <w:rsid w:val="001463AA"/>
    <w:rsid w:val="001469E0"/>
    <w:rsid w:val="00150375"/>
    <w:rsid w:val="00150D6D"/>
    <w:rsid w:val="001512A6"/>
    <w:rsid w:val="0015153C"/>
    <w:rsid w:val="00152112"/>
    <w:rsid w:val="00152E05"/>
    <w:rsid w:val="00153BE0"/>
    <w:rsid w:val="00153D4F"/>
    <w:rsid w:val="00153D9A"/>
    <w:rsid w:val="0015432C"/>
    <w:rsid w:val="001545B6"/>
    <w:rsid w:val="00155233"/>
    <w:rsid w:val="001557F6"/>
    <w:rsid w:val="00155D2F"/>
    <w:rsid w:val="00157CC2"/>
    <w:rsid w:val="00157D15"/>
    <w:rsid w:val="00157D87"/>
    <w:rsid w:val="00160075"/>
    <w:rsid w:val="00160153"/>
    <w:rsid w:val="001603D9"/>
    <w:rsid w:val="0016169C"/>
    <w:rsid w:val="00161DA4"/>
    <w:rsid w:val="00164574"/>
    <w:rsid w:val="001651AB"/>
    <w:rsid w:val="00166EE4"/>
    <w:rsid w:val="001716AE"/>
    <w:rsid w:val="00172D3B"/>
    <w:rsid w:val="00172DA8"/>
    <w:rsid w:val="00172FE8"/>
    <w:rsid w:val="0017455C"/>
    <w:rsid w:val="00174C11"/>
    <w:rsid w:val="00175F0C"/>
    <w:rsid w:val="001769AE"/>
    <w:rsid w:val="00177023"/>
    <w:rsid w:val="0017702A"/>
    <w:rsid w:val="00177802"/>
    <w:rsid w:val="00180176"/>
    <w:rsid w:val="001809F3"/>
    <w:rsid w:val="00181275"/>
    <w:rsid w:val="00181AC1"/>
    <w:rsid w:val="00182190"/>
    <w:rsid w:val="00184724"/>
    <w:rsid w:val="0018571C"/>
    <w:rsid w:val="001906F2"/>
    <w:rsid w:val="00192949"/>
    <w:rsid w:val="00193E16"/>
    <w:rsid w:val="00194D5D"/>
    <w:rsid w:val="00194E3D"/>
    <w:rsid w:val="001951ED"/>
    <w:rsid w:val="001952BE"/>
    <w:rsid w:val="00195606"/>
    <w:rsid w:val="00195A40"/>
    <w:rsid w:val="001962F2"/>
    <w:rsid w:val="0019638C"/>
    <w:rsid w:val="00197B86"/>
    <w:rsid w:val="001A03AA"/>
    <w:rsid w:val="001A35E0"/>
    <w:rsid w:val="001A3D20"/>
    <w:rsid w:val="001A3E36"/>
    <w:rsid w:val="001A452C"/>
    <w:rsid w:val="001A5CD1"/>
    <w:rsid w:val="001A649C"/>
    <w:rsid w:val="001A7F6B"/>
    <w:rsid w:val="001B0B21"/>
    <w:rsid w:val="001B16A5"/>
    <w:rsid w:val="001B2353"/>
    <w:rsid w:val="001B26B2"/>
    <w:rsid w:val="001B363B"/>
    <w:rsid w:val="001B37FC"/>
    <w:rsid w:val="001B387D"/>
    <w:rsid w:val="001B4712"/>
    <w:rsid w:val="001B4A99"/>
    <w:rsid w:val="001B4BA2"/>
    <w:rsid w:val="001B6E6F"/>
    <w:rsid w:val="001C0AE2"/>
    <w:rsid w:val="001C19BE"/>
    <w:rsid w:val="001C1A69"/>
    <w:rsid w:val="001C2488"/>
    <w:rsid w:val="001C2718"/>
    <w:rsid w:val="001C4CD7"/>
    <w:rsid w:val="001C4E45"/>
    <w:rsid w:val="001C56C0"/>
    <w:rsid w:val="001C5E47"/>
    <w:rsid w:val="001C6A89"/>
    <w:rsid w:val="001C6D20"/>
    <w:rsid w:val="001C6F1B"/>
    <w:rsid w:val="001C7674"/>
    <w:rsid w:val="001D038B"/>
    <w:rsid w:val="001D0E30"/>
    <w:rsid w:val="001D1C81"/>
    <w:rsid w:val="001D3576"/>
    <w:rsid w:val="001D3BB3"/>
    <w:rsid w:val="001D3D83"/>
    <w:rsid w:val="001D3F39"/>
    <w:rsid w:val="001D4D59"/>
    <w:rsid w:val="001D5EE4"/>
    <w:rsid w:val="001E0AD9"/>
    <w:rsid w:val="001E13F1"/>
    <w:rsid w:val="001E2241"/>
    <w:rsid w:val="001E226B"/>
    <w:rsid w:val="001E2303"/>
    <w:rsid w:val="001E3334"/>
    <w:rsid w:val="001E4185"/>
    <w:rsid w:val="001E4D8C"/>
    <w:rsid w:val="001E552A"/>
    <w:rsid w:val="001E5F06"/>
    <w:rsid w:val="001F05F4"/>
    <w:rsid w:val="001F0AAC"/>
    <w:rsid w:val="001F0F8B"/>
    <w:rsid w:val="001F10F6"/>
    <w:rsid w:val="001F15F4"/>
    <w:rsid w:val="001F4658"/>
    <w:rsid w:val="001F4BE2"/>
    <w:rsid w:val="001F50C1"/>
    <w:rsid w:val="001F54FE"/>
    <w:rsid w:val="001F5C3D"/>
    <w:rsid w:val="001F601C"/>
    <w:rsid w:val="001F6BA0"/>
    <w:rsid w:val="001F7F3D"/>
    <w:rsid w:val="00200218"/>
    <w:rsid w:val="0020042B"/>
    <w:rsid w:val="0020051B"/>
    <w:rsid w:val="00201812"/>
    <w:rsid w:val="00202323"/>
    <w:rsid w:val="00202813"/>
    <w:rsid w:val="00203006"/>
    <w:rsid w:val="0020408B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164A"/>
    <w:rsid w:val="00212400"/>
    <w:rsid w:val="00212679"/>
    <w:rsid w:val="00212D8D"/>
    <w:rsid w:val="00212E0A"/>
    <w:rsid w:val="00214170"/>
    <w:rsid w:val="002141EB"/>
    <w:rsid w:val="002143FD"/>
    <w:rsid w:val="00214D20"/>
    <w:rsid w:val="00214E10"/>
    <w:rsid w:val="002150EC"/>
    <w:rsid w:val="00216452"/>
    <w:rsid w:val="00217A0B"/>
    <w:rsid w:val="00221303"/>
    <w:rsid w:val="00221FA4"/>
    <w:rsid w:val="0022223C"/>
    <w:rsid w:val="00222821"/>
    <w:rsid w:val="002233AF"/>
    <w:rsid w:val="00224296"/>
    <w:rsid w:val="00224E97"/>
    <w:rsid w:val="0022504A"/>
    <w:rsid w:val="002268CD"/>
    <w:rsid w:val="00226A41"/>
    <w:rsid w:val="00230933"/>
    <w:rsid w:val="00232E80"/>
    <w:rsid w:val="00233EE0"/>
    <w:rsid w:val="002344BB"/>
    <w:rsid w:val="00234693"/>
    <w:rsid w:val="00234D95"/>
    <w:rsid w:val="002352D2"/>
    <w:rsid w:val="00236469"/>
    <w:rsid w:val="00236846"/>
    <w:rsid w:val="00240EC5"/>
    <w:rsid w:val="0024132C"/>
    <w:rsid w:val="00241C07"/>
    <w:rsid w:val="00241FB1"/>
    <w:rsid w:val="00243A1E"/>
    <w:rsid w:val="002449DA"/>
    <w:rsid w:val="00244D2E"/>
    <w:rsid w:val="00245C1F"/>
    <w:rsid w:val="00245DFF"/>
    <w:rsid w:val="002461DE"/>
    <w:rsid w:val="002468CF"/>
    <w:rsid w:val="00247F9A"/>
    <w:rsid w:val="00250D0A"/>
    <w:rsid w:val="00251DCF"/>
    <w:rsid w:val="002538BA"/>
    <w:rsid w:val="0025426D"/>
    <w:rsid w:val="00254811"/>
    <w:rsid w:val="00254934"/>
    <w:rsid w:val="002551EC"/>
    <w:rsid w:val="00255955"/>
    <w:rsid w:val="00255C01"/>
    <w:rsid w:val="00255D72"/>
    <w:rsid w:val="00256089"/>
    <w:rsid w:val="00256532"/>
    <w:rsid w:val="00256892"/>
    <w:rsid w:val="00256CEB"/>
    <w:rsid w:val="00257382"/>
    <w:rsid w:val="00262A19"/>
    <w:rsid w:val="002633BF"/>
    <w:rsid w:val="00263417"/>
    <w:rsid w:val="00263AA1"/>
    <w:rsid w:val="00263C1C"/>
    <w:rsid w:val="00270AA3"/>
    <w:rsid w:val="00270B8E"/>
    <w:rsid w:val="00270D75"/>
    <w:rsid w:val="00271566"/>
    <w:rsid w:val="00271FA7"/>
    <w:rsid w:val="00272421"/>
    <w:rsid w:val="00273229"/>
    <w:rsid w:val="0027380C"/>
    <w:rsid w:val="00273AB1"/>
    <w:rsid w:val="00274D2F"/>
    <w:rsid w:val="00274DE5"/>
    <w:rsid w:val="002770E4"/>
    <w:rsid w:val="0027799B"/>
    <w:rsid w:val="00280498"/>
    <w:rsid w:val="002806E6"/>
    <w:rsid w:val="00281FF2"/>
    <w:rsid w:val="00283E8C"/>
    <w:rsid w:val="0028498E"/>
    <w:rsid w:val="00285954"/>
    <w:rsid w:val="00286A3A"/>
    <w:rsid w:val="002870DE"/>
    <w:rsid w:val="00287F3B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442F"/>
    <w:rsid w:val="002A497A"/>
    <w:rsid w:val="002A542E"/>
    <w:rsid w:val="002A752C"/>
    <w:rsid w:val="002A75CA"/>
    <w:rsid w:val="002B0721"/>
    <w:rsid w:val="002B09D9"/>
    <w:rsid w:val="002B0E7D"/>
    <w:rsid w:val="002B381B"/>
    <w:rsid w:val="002B386A"/>
    <w:rsid w:val="002B4222"/>
    <w:rsid w:val="002B4A58"/>
    <w:rsid w:val="002B5582"/>
    <w:rsid w:val="002B58C0"/>
    <w:rsid w:val="002B698B"/>
    <w:rsid w:val="002C01B4"/>
    <w:rsid w:val="002C0F5B"/>
    <w:rsid w:val="002C1245"/>
    <w:rsid w:val="002C35E8"/>
    <w:rsid w:val="002C401B"/>
    <w:rsid w:val="002C4C46"/>
    <w:rsid w:val="002C7819"/>
    <w:rsid w:val="002C7C47"/>
    <w:rsid w:val="002D0826"/>
    <w:rsid w:val="002D090A"/>
    <w:rsid w:val="002D46DA"/>
    <w:rsid w:val="002D6ECB"/>
    <w:rsid w:val="002D70AD"/>
    <w:rsid w:val="002E0C54"/>
    <w:rsid w:val="002E1518"/>
    <w:rsid w:val="002E1BB7"/>
    <w:rsid w:val="002E1FCF"/>
    <w:rsid w:val="002E27F3"/>
    <w:rsid w:val="002E2864"/>
    <w:rsid w:val="002E34E7"/>
    <w:rsid w:val="002E456E"/>
    <w:rsid w:val="002E6C28"/>
    <w:rsid w:val="002E77A6"/>
    <w:rsid w:val="002E7E6E"/>
    <w:rsid w:val="002F22A1"/>
    <w:rsid w:val="002F44F0"/>
    <w:rsid w:val="002F7042"/>
    <w:rsid w:val="002F77E9"/>
    <w:rsid w:val="003019BA"/>
    <w:rsid w:val="00302412"/>
    <w:rsid w:val="003027B5"/>
    <w:rsid w:val="00302A42"/>
    <w:rsid w:val="003032F8"/>
    <w:rsid w:val="00303D96"/>
    <w:rsid w:val="00304231"/>
    <w:rsid w:val="00305B97"/>
    <w:rsid w:val="0030602F"/>
    <w:rsid w:val="00306399"/>
    <w:rsid w:val="00306521"/>
    <w:rsid w:val="003066C2"/>
    <w:rsid w:val="003068B8"/>
    <w:rsid w:val="00307EE9"/>
    <w:rsid w:val="003102EE"/>
    <w:rsid w:val="00310AD0"/>
    <w:rsid w:val="003127B1"/>
    <w:rsid w:val="00313838"/>
    <w:rsid w:val="0031471D"/>
    <w:rsid w:val="0031478D"/>
    <w:rsid w:val="003150E0"/>
    <w:rsid w:val="003168C9"/>
    <w:rsid w:val="003169A1"/>
    <w:rsid w:val="0032034D"/>
    <w:rsid w:val="003225AC"/>
    <w:rsid w:val="00322C05"/>
    <w:rsid w:val="00322E24"/>
    <w:rsid w:val="0032432F"/>
    <w:rsid w:val="003269A9"/>
    <w:rsid w:val="00327003"/>
    <w:rsid w:val="003272F0"/>
    <w:rsid w:val="00330109"/>
    <w:rsid w:val="00330875"/>
    <w:rsid w:val="003310F7"/>
    <w:rsid w:val="003322F2"/>
    <w:rsid w:val="0033521C"/>
    <w:rsid w:val="00335E36"/>
    <w:rsid w:val="0034091C"/>
    <w:rsid w:val="00340A67"/>
    <w:rsid w:val="003413AE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2CDE"/>
    <w:rsid w:val="00355368"/>
    <w:rsid w:val="00356357"/>
    <w:rsid w:val="00357EC2"/>
    <w:rsid w:val="00360A52"/>
    <w:rsid w:val="00360CDD"/>
    <w:rsid w:val="00361E34"/>
    <w:rsid w:val="0036240E"/>
    <w:rsid w:val="00362422"/>
    <w:rsid w:val="003643CB"/>
    <w:rsid w:val="003645F7"/>
    <w:rsid w:val="00364B53"/>
    <w:rsid w:val="00364D4D"/>
    <w:rsid w:val="0036533D"/>
    <w:rsid w:val="00365C5F"/>
    <w:rsid w:val="00365DC5"/>
    <w:rsid w:val="00366B8B"/>
    <w:rsid w:val="00371490"/>
    <w:rsid w:val="003715FD"/>
    <w:rsid w:val="003716F4"/>
    <w:rsid w:val="003722A9"/>
    <w:rsid w:val="00372881"/>
    <w:rsid w:val="003757E5"/>
    <w:rsid w:val="00380AE2"/>
    <w:rsid w:val="00382842"/>
    <w:rsid w:val="00382847"/>
    <w:rsid w:val="00383487"/>
    <w:rsid w:val="003839C7"/>
    <w:rsid w:val="00384E0D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348E"/>
    <w:rsid w:val="003A500E"/>
    <w:rsid w:val="003A5B0A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1926"/>
    <w:rsid w:val="003C4FBF"/>
    <w:rsid w:val="003C5F9A"/>
    <w:rsid w:val="003C740C"/>
    <w:rsid w:val="003D0853"/>
    <w:rsid w:val="003D08CF"/>
    <w:rsid w:val="003D0934"/>
    <w:rsid w:val="003D2A09"/>
    <w:rsid w:val="003D2CC3"/>
    <w:rsid w:val="003D320B"/>
    <w:rsid w:val="003D4014"/>
    <w:rsid w:val="003D4525"/>
    <w:rsid w:val="003D484E"/>
    <w:rsid w:val="003D4886"/>
    <w:rsid w:val="003D5132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5417"/>
    <w:rsid w:val="003E57FA"/>
    <w:rsid w:val="003E5D59"/>
    <w:rsid w:val="003E7808"/>
    <w:rsid w:val="003F10A7"/>
    <w:rsid w:val="003F2895"/>
    <w:rsid w:val="003F3732"/>
    <w:rsid w:val="003F40AA"/>
    <w:rsid w:val="003F552D"/>
    <w:rsid w:val="003F79A1"/>
    <w:rsid w:val="00401A1A"/>
    <w:rsid w:val="00402971"/>
    <w:rsid w:val="00405097"/>
    <w:rsid w:val="0040648E"/>
    <w:rsid w:val="00406F98"/>
    <w:rsid w:val="00412676"/>
    <w:rsid w:val="00413D82"/>
    <w:rsid w:val="00413F14"/>
    <w:rsid w:val="004154E0"/>
    <w:rsid w:val="00422F38"/>
    <w:rsid w:val="00422FB9"/>
    <w:rsid w:val="004259DE"/>
    <w:rsid w:val="00425A9C"/>
    <w:rsid w:val="0042609B"/>
    <w:rsid w:val="00426755"/>
    <w:rsid w:val="00426D98"/>
    <w:rsid w:val="00427040"/>
    <w:rsid w:val="0042736D"/>
    <w:rsid w:val="004277F3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723"/>
    <w:rsid w:val="004369CC"/>
    <w:rsid w:val="00436F56"/>
    <w:rsid w:val="0044051E"/>
    <w:rsid w:val="0044084A"/>
    <w:rsid w:val="00443882"/>
    <w:rsid w:val="004442FF"/>
    <w:rsid w:val="00444FBD"/>
    <w:rsid w:val="00445E33"/>
    <w:rsid w:val="0044769F"/>
    <w:rsid w:val="00451766"/>
    <w:rsid w:val="004517FC"/>
    <w:rsid w:val="004525E5"/>
    <w:rsid w:val="0045366C"/>
    <w:rsid w:val="00453838"/>
    <w:rsid w:val="004553EC"/>
    <w:rsid w:val="004555A5"/>
    <w:rsid w:val="004565C2"/>
    <w:rsid w:val="00456F7E"/>
    <w:rsid w:val="00457C17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67032"/>
    <w:rsid w:val="004673B0"/>
    <w:rsid w:val="004709E0"/>
    <w:rsid w:val="00471818"/>
    <w:rsid w:val="00471B0E"/>
    <w:rsid w:val="00471EB4"/>
    <w:rsid w:val="004743FD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5FC4"/>
    <w:rsid w:val="004867A4"/>
    <w:rsid w:val="00486B72"/>
    <w:rsid w:val="0048716C"/>
    <w:rsid w:val="00487883"/>
    <w:rsid w:val="004916F4"/>
    <w:rsid w:val="00491846"/>
    <w:rsid w:val="00492D9E"/>
    <w:rsid w:val="004930C4"/>
    <w:rsid w:val="0049318B"/>
    <w:rsid w:val="00493C47"/>
    <w:rsid w:val="004945D6"/>
    <w:rsid w:val="00495137"/>
    <w:rsid w:val="004975C2"/>
    <w:rsid w:val="00497D63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806"/>
    <w:rsid w:val="004A7B60"/>
    <w:rsid w:val="004B157C"/>
    <w:rsid w:val="004B242A"/>
    <w:rsid w:val="004B268D"/>
    <w:rsid w:val="004B29EB"/>
    <w:rsid w:val="004B2F07"/>
    <w:rsid w:val="004B3C1E"/>
    <w:rsid w:val="004B43EB"/>
    <w:rsid w:val="004B4748"/>
    <w:rsid w:val="004B60DD"/>
    <w:rsid w:val="004B6447"/>
    <w:rsid w:val="004B6D16"/>
    <w:rsid w:val="004B7051"/>
    <w:rsid w:val="004B725F"/>
    <w:rsid w:val="004B737F"/>
    <w:rsid w:val="004B73E8"/>
    <w:rsid w:val="004C0063"/>
    <w:rsid w:val="004C11AB"/>
    <w:rsid w:val="004C222B"/>
    <w:rsid w:val="004C2791"/>
    <w:rsid w:val="004C2D0A"/>
    <w:rsid w:val="004C3764"/>
    <w:rsid w:val="004C4788"/>
    <w:rsid w:val="004C4F20"/>
    <w:rsid w:val="004C6081"/>
    <w:rsid w:val="004C642B"/>
    <w:rsid w:val="004C727D"/>
    <w:rsid w:val="004D028E"/>
    <w:rsid w:val="004D0C4D"/>
    <w:rsid w:val="004D2B25"/>
    <w:rsid w:val="004D40D3"/>
    <w:rsid w:val="004D5562"/>
    <w:rsid w:val="004D5961"/>
    <w:rsid w:val="004D5AF4"/>
    <w:rsid w:val="004D5F0F"/>
    <w:rsid w:val="004D6479"/>
    <w:rsid w:val="004D68BB"/>
    <w:rsid w:val="004D73B0"/>
    <w:rsid w:val="004D7F3A"/>
    <w:rsid w:val="004E23F0"/>
    <w:rsid w:val="004E2B7D"/>
    <w:rsid w:val="004E34A3"/>
    <w:rsid w:val="004E4B4C"/>
    <w:rsid w:val="004E5076"/>
    <w:rsid w:val="004E5411"/>
    <w:rsid w:val="004E548F"/>
    <w:rsid w:val="004E6475"/>
    <w:rsid w:val="004E6F40"/>
    <w:rsid w:val="004F0B22"/>
    <w:rsid w:val="004F17B2"/>
    <w:rsid w:val="004F1B7E"/>
    <w:rsid w:val="004F1C70"/>
    <w:rsid w:val="004F2A7A"/>
    <w:rsid w:val="004F2FE7"/>
    <w:rsid w:val="004F3F20"/>
    <w:rsid w:val="004F4CCD"/>
    <w:rsid w:val="004F7222"/>
    <w:rsid w:val="004F773C"/>
    <w:rsid w:val="004F7D1E"/>
    <w:rsid w:val="00501C13"/>
    <w:rsid w:val="005023A2"/>
    <w:rsid w:val="005023E7"/>
    <w:rsid w:val="00502B30"/>
    <w:rsid w:val="005033B3"/>
    <w:rsid w:val="005034CD"/>
    <w:rsid w:val="00510155"/>
    <w:rsid w:val="0051244A"/>
    <w:rsid w:val="00512E41"/>
    <w:rsid w:val="00513A4E"/>
    <w:rsid w:val="00513FA8"/>
    <w:rsid w:val="005143EE"/>
    <w:rsid w:val="00514EAD"/>
    <w:rsid w:val="00514FFB"/>
    <w:rsid w:val="00515267"/>
    <w:rsid w:val="0051672B"/>
    <w:rsid w:val="00517A2E"/>
    <w:rsid w:val="0052000F"/>
    <w:rsid w:val="00521431"/>
    <w:rsid w:val="0052189B"/>
    <w:rsid w:val="00522505"/>
    <w:rsid w:val="00523111"/>
    <w:rsid w:val="005231F2"/>
    <w:rsid w:val="005235E8"/>
    <w:rsid w:val="00523FC8"/>
    <w:rsid w:val="005249DE"/>
    <w:rsid w:val="00526BF6"/>
    <w:rsid w:val="00527200"/>
    <w:rsid w:val="00527391"/>
    <w:rsid w:val="00527436"/>
    <w:rsid w:val="005274DC"/>
    <w:rsid w:val="00527E14"/>
    <w:rsid w:val="005303FE"/>
    <w:rsid w:val="0053160D"/>
    <w:rsid w:val="0053216D"/>
    <w:rsid w:val="0053247E"/>
    <w:rsid w:val="00532822"/>
    <w:rsid w:val="00532948"/>
    <w:rsid w:val="0053294F"/>
    <w:rsid w:val="00532CBD"/>
    <w:rsid w:val="005358D2"/>
    <w:rsid w:val="005379C0"/>
    <w:rsid w:val="0054153D"/>
    <w:rsid w:val="005415AA"/>
    <w:rsid w:val="0054189F"/>
    <w:rsid w:val="00542F51"/>
    <w:rsid w:val="00543153"/>
    <w:rsid w:val="00543F19"/>
    <w:rsid w:val="0054411D"/>
    <w:rsid w:val="00544B97"/>
    <w:rsid w:val="00544D3C"/>
    <w:rsid w:val="00545648"/>
    <w:rsid w:val="00547D08"/>
    <w:rsid w:val="005507FC"/>
    <w:rsid w:val="005509D7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1B2D"/>
    <w:rsid w:val="0057285C"/>
    <w:rsid w:val="00572BCD"/>
    <w:rsid w:val="00572DBC"/>
    <w:rsid w:val="00572E5B"/>
    <w:rsid w:val="00572E88"/>
    <w:rsid w:val="005737EA"/>
    <w:rsid w:val="00574C9C"/>
    <w:rsid w:val="00575F54"/>
    <w:rsid w:val="005767D0"/>
    <w:rsid w:val="00576A20"/>
    <w:rsid w:val="00577D3A"/>
    <w:rsid w:val="00584FAB"/>
    <w:rsid w:val="005856C8"/>
    <w:rsid w:val="005857C0"/>
    <w:rsid w:val="00585B8B"/>
    <w:rsid w:val="00587BAB"/>
    <w:rsid w:val="005905C0"/>
    <w:rsid w:val="00591C6F"/>
    <w:rsid w:val="0059415C"/>
    <w:rsid w:val="00594220"/>
    <w:rsid w:val="0059539E"/>
    <w:rsid w:val="005957E7"/>
    <w:rsid w:val="00596AAC"/>
    <w:rsid w:val="005975D0"/>
    <w:rsid w:val="00597887"/>
    <w:rsid w:val="00597E59"/>
    <w:rsid w:val="005A0596"/>
    <w:rsid w:val="005A1350"/>
    <w:rsid w:val="005A1CA7"/>
    <w:rsid w:val="005A2503"/>
    <w:rsid w:val="005A25A2"/>
    <w:rsid w:val="005A2D9A"/>
    <w:rsid w:val="005A489F"/>
    <w:rsid w:val="005A55FC"/>
    <w:rsid w:val="005A5AFD"/>
    <w:rsid w:val="005A5CD0"/>
    <w:rsid w:val="005A7EB7"/>
    <w:rsid w:val="005B0038"/>
    <w:rsid w:val="005B0930"/>
    <w:rsid w:val="005B09F0"/>
    <w:rsid w:val="005B0A36"/>
    <w:rsid w:val="005B15AA"/>
    <w:rsid w:val="005B1810"/>
    <w:rsid w:val="005B33A8"/>
    <w:rsid w:val="005B4EE8"/>
    <w:rsid w:val="005B697F"/>
    <w:rsid w:val="005B6AFD"/>
    <w:rsid w:val="005B6BF9"/>
    <w:rsid w:val="005B6F49"/>
    <w:rsid w:val="005B74A1"/>
    <w:rsid w:val="005C07E3"/>
    <w:rsid w:val="005C1EFE"/>
    <w:rsid w:val="005C34FD"/>
    <w:rsid w:val="005C6554"/>
    <w:rsid w:val="005D06D5"/>
    <w:rsid w:val="005D0F19"/>
    <w:rsid w:val="005D16A1"/>
    <w:rsid w:val="005D2535"/>
    <w:rsid w:val="005D4364"/>
    <w:rsid w:val="005D54D6"/>
    <w:rsid w:val="005D5E1A"/>
    <w:rsid w:val="005D61AB"/>
    <w:rsid w:val="005D759D"/>
    <w:rsid w:val="005D7939"/>
    <w:rsid w:val="005E03DD"/>
    <w:rsid w:val="005E0906"/>
    <w:rsid w:val="005E0EED"/>
    <w:rsid w:val="005E1957"/>
    <w:rsid w:val="005E1DBC"/>
    <w:rsid w:val="005E2D12"/>
    <w:rsid w:val="005E4D32"/>
    <w:rsid w:val="005E5165"/>
    <w:rsid w:val="005E6AD1"/>
    <w:rsid w:val="005E75E7"/>
    <w:rsid w:val="005E7D94"/>
    <w:rsid w:val="005F06F1"/>
    <w:rsid w:val="005F16C2"/>
    <w:rsid w:val="005F2437"/>
    <w:rsid w:val="005F2DF2"/>
    <w:rsid w:val="005F3C5A"/>
    <w:rsid w:val="005F497E"/>
    <w:rsid w:val="006010F0"/>
    <w:rsid w:val="006023B0"/>
    <w:rsid w:val="00602742"/>
    <w:rsid w:val="006032C7"/>
    <w:rsid w:val="00603439"/>
    <w:rsid w:val="00603C33"/>
    <w:rsid w:val="00604843"/>
    <w:rsid w:val="00604BDA"/>
    <w:rsid w:val="006050A2"/>
    <w:rsid w:val="006053DF"/>
    <w:rsid w:val="00606900"/>
    <w:rsid w:val="006072D1"/>
    <w:rsid w:val="00607935"/>
    <w:rsid w:val="00607A79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802"/>
    <w:rsid w:val="00616A3C"/>
    <w:rsid w:val="0061711C"/>
    <w:rsid w:val="00617B22"/>
    <w:rsid w:val="006209BA"/>
    <w:rsid w:val="00621C87"/>
    <w:rsid w:val="0062299F"/>
    <w:rsid w:val="00623C53"/>
    <w:rsid w:val="006247E4"/>
    <w:rsid w:val="00624A21"/>
    <w:rsid w:val="006254CE"/>
    <w:rsid w:val="0062639F"/>
    <w:rsid w:val="00627526"/>
    <w:rsid w:val="00627A25"/>
    <w:rsid w:val="006308EB"/>
    <w:rsid w:val="0063134A"/>
    <w:rsid w:val="00632CB0"/>
    <w:rsid w:val="0063319B"/>
    <w:rsid w:val="00635908"/>
    <w:rsid w:val="00636161"/>
    <w:rsid w:val="0063683B"/>
    <w:rsid w:val="006376DE"/>
    <w:rsid w:val="00637892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25C2"/>
    <w:rsid w:val="00654089"/>
    <w:rsid w:val="00654B14"/>
    <w:rsid w:val="00655414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2FC"/>
    <w:rsid w:val="00663D9A"/>
    <w:rsid w:val="00665025"/>
    <w:rsid w:val="00665AAC"/>
    <w:rsid w:val="00665CF9"/>
    <w:rsid w:val="00665DE4"/>
    <w:rsid w:val="00666C43"/>
    <w:rsid w:val="006672C3"/>
    <w:rsid w:val="00670098"/>
    <w:rsid w:val="006705DF"/>
    <w:rsid w:val="006714DD"/>
    <w:rsid w:val="00671D6B"/>
    <w:rsid w:val="006723D5"/>
    <w:rsid w:val="00672D1A"/>
    <w:rsid w:val="00672D81"/>
    <w:rsid w:val="00672ECA"/>
    <w:rsid w:val="006747D2"/>
    <w:rsid w:val="00674AFC"/>
    <w:rsid w:val="006755D4"/>
    <w:rsid w:val="006757FE"/>
    <w:rsid w:val="00676610"/>
    <w:rsid w:val="0067690D"/>
    <w:rsid w:val="00676F5B"/>
    <w:rsid w:val="00677AFB"/>
    <w:rsid w:val="00681E5A"/>
    <w:rsid w:val="00682015"/>
    <w:rsid w:val="0068399D"/>
    <w:rsid w:val="00683EF6"/>
    <w:rsid w:val="00684781"/>
    <w:rsid w:val="00690254"/>
    <w:rsid w:val="006908FB"/>
    <w:rsid w:val="006916EF"/>
    <w:rsid w:val="00692FC4"/>
    <w:rsid w:val="00693925"/>
    <w:rsid w:val="00694E26"/>
    <w:rsid w:val="00696D21"/>
    <w:rsid w:val="006A0331"/>
    <w:rsid w:val="006A05A4"/>
    <w:rsid w:val="006A0AFB"/>
    <w:rsid w:val="006A0F63"/>
    <w:rsid w:val="006A1D0F"/>
    <w:rsid w:val="006A1E80"/>
    <w:rsid w:val="006A42E1"/>
    <w:rsid w:val="006A4FC5"/>
    <w:rsid w:val="006A5C2F"/>
    <w:rsid w:val="006A5C81"/>
    <w:rsid w:val="006B12C7"/>
    <w:rsid w:val="006B2423"/>
    <w:rsid w:val="006B253A"/>
    <w:rsid w:val="006B379B"/>
    <w:rsid w:val="006B4F41"/>
    <w:rsid w:val="006B5630"/>
    <w:rsid w:val="006B637E"/>
    <w:rsid w:val="006B6384"/>
    <w:rsid w:val="006B64CE"/>
    <w:rsid w:val="006C0060"/>
    <w:rsid w:val="006C0A7C"/>
    <w:rsid w:val="006C1C40"/>
    <w:rsid w:val="006C1EC9"/>
    <w:rsid w:val="006C2072"/>
    <w:rsid w:val="006C24AE"/>
    <w:rsid w:val="006C2A10"/>
    <w:rsid w:val="006C2D4D"/>
    <w:rsid w:val="006C45B4"/>
    <w:rsid w:val="006C4898"/>
    <w:rsid w:val="006C48D3"/>
    <w:rsid w:val="006C551A"/>
    <w:rsid w:val="006C5F11"/>
    <w:rsid w:val="006C7127"/>
    <w:rsid w:val="006C72FA"/>
    <w:rsid w:val="006D15BB"/>
    <w:rsid w:val="006D18FE"/>
    <w:rsid w:val="006D2356"/>
    <w:rsid w:val="006D30F7"/>
    <w:rsid w:val="006D37A6"/>
    <w:rsid w:val="006D40D5"/>
    <w:rsid w:val="006D426D"/>
    <w:rsid w:val="006D48B6"/>
    <w:rsid w:val="006D4F22"/>
    <w:rsid w:val="006D5529"/>
    <w:rsid w:val="006D5817"/>
    <w:rsid w:val="006D588C"/>
    <w:rsid w:val="006D5D49"/>
    <w:rsid w:val="006D5E47"/>
    <w:rsid w:val="006D5F54"/>
    <w:rsid w:val="006D7305"/>
    <w:rsid w:val="006D7A0A"/>
    <w:rsid w:val="006E1D5A"/>
    <w:rsid w:val="006E288A"/>
    <w:rsid w:val="006E2D7C"/>
    <w:rsid w:val="006E34AD"/>
    <w:rsid w:val="006F11B2"/>
    <w:rsid w:val="006F2019"/>
    <w:rsid w:val="006F2D10"/>
    <w:rsid w:val="006F30AB"/>
    <w:rsid w:val="006F3388"/>
    <w:rsid w:val="006F34A8"/>
    <w:rsid w:val="006F399D"/>
    <w:rsid w:val="006F4654"/>
    <w:rsid w:val="006F4CCB"/>
    <w:rsid w:val="006F62AE"/>
    <w:rsid w:val="006F7039"/>
    <w:rsid w:val="006F73BB"/>
    <w:rsid w:val="007002E3"/>
    <w:rsid w:val="0070081D"/>
    <w:rsid w:val="00701F33"/>
    <w:rsid w:val="00703A9B"/>
    <w:rsid w:val="00704063"/>
    <w:rsid w:val="007049FF"/>
    <w:rsid w:val="00704E29"/>
    <w:rsid w:val="00706972"/>
    <w:rsid w:val="00707292"/>
    <w:rsid w:val="007108B8"/>
    <w:rsid w:val="0071092B"/>
    <w:rsid w:val="007120C7"/>
    <w:rsid w:val="00712B0C"/>
    <w:rsid w:val="00713EEE"/>
    <w:rsid w:val="0071444A"/>
    <w:rsid w:val="00714B1D"/>
    <w:rsid w:val="007154A7"/>
    <w:rsid w:val="00715B9A"/>
    <w:rsid w:val="007174A6"/>
    <w:rsid w:val="007174B4"/>
    <w:rsid w:val="00717865"/>
    <w:rsid w:val="00717B55"/>
    <w:rsid w:val="00717BAD"/>
    <w:rsid w:val="00717D3A"/>
    <w:rsid w:val="00721194"/>
    <w:rsid w:val="00721F51"/>
    <w:rsid w:val="00722737"/>
    <w:rsid w:val="00723A84"/>
    <w:rsid w:val="00724B5C"/>
    <w:rsid w:val="0072504B"/>
    <w:rsid w:val="007310CA"/>
    <w:rsid w:val="00733B0E"/>
    <w:rsid w:val="00736962"/>
    <w:rsid w:val="00736BA9"/>
    <w:rsid w:val="007373BB"/>
    <w:rsid w:val="00737D85"/>
    <w:rsid w:val="00740384"/>
    <w:rsid w:val="00740B47"/>
    <w:rsid w:val="00741A8F"/>
    <w:rsid w:val="00741C6D"/>
    <w:rsid w:val="00743672"/>
    <w:rsid w:val="00746187"/>
    <w:rsid w:val="00746A03"/>
    <w:rsid w:val="00747068"/>
    <w:rsid w:val="00750A7C"/>
    <w:rsid w:val="00751A92"/>
    <w:rsid w:val="00751B6A"/>
    <w:rsid w:val="0075281C"/>
    <w:rsid w:val="00753EC2"/>
    <w:rsid w:val="00754962"/>
    <w:rsid w:val="00754D95"/>
    <w:rsid w:val="00755932"/>
    <w:rsid w:val="00757921"/>
    <w:rsid w:val="00760505"/>
    <w:rsid w:val="0076082E"/>
    <w:rsid w:val="00763216"/>
    <w:rsid w:val="007633AF"/>
    <w:rsid w:val="007635BF"/>
    <w:rsid w:val="007655AF"/>
    <w:rsid w:val="00767834"/>
    <w:rsid w:val="00767970"/>
    <w:rsid w:val="007701E3"/>
    <w:rsid w:val="00770AD9"/>
    <w:rsid w:val="0077141B"/>
    <w:rsid w:val="00772C13"/>
    <w:rsid w:val="00773DFC"/>
    <w:rsid w:val="00774C3E"/>
    <w:rsid w:val="00775F86"/>
    <w:rsid w:val="00776F7A"/>
    <w:rsid w:val="00777A3D"/>
    <w:rsid w:val="00777F1D"/>
    <w:rsid w:val="007801FD"/>
    <w:rsid w:val="007815F5"/>
    <w:rsid w:val="00782052"/>
    <w:rsid w:val="007823A8"/>
    <w:rsid w:val="00782B4A"/>
    <w:rsid w:val="00782BCC"/>
    <w:rsid w:val="007854CA"/>
    <w:rsid w:val="00785678"/>
    <w:rsid w:val="00786686"/>
    <w:rsid w:val="00786767"/>
    <w:rsid w:val="00786818"/>
    <w:rsid w:val="00787061"/>
    <w:rsid w:val="00787914"/>
    <w:rsid w:val="007901FE"/>
    <w:rsid w:val="00790742"/>
    <w:rsid w:val="00790CB6"/>
    <w:rsid w:val="00791A88"/>
    <w:rsid w:val="007926ED"/>
    <w:rsid w:val="00792D03"/>
    <w:rsid w:val="00793718"/>
    <w:rsid w:val="00796727"/>
    <w:rsid w:val="007967D6"/>
    <w:rsid w:val="00796CCA"/>
    <w:rsid w:val="00796EF5"/>
    <w:rsid w:val="00797ED2"/>
    <w:rsid w:val="007A00CF"/>
    <w:rsid w:val="007A199D"/>
    <w:rsid w:val="007A1E90"/>
    <w:rsid w:val="007A1FD5"/>
    <w:rsid w:val="007A2286"/>
    <w:rsid w:val="007A2D25"/>
    <w:rsid w:val="007A3523"/>
    <w:rsid w:val="007A38A7"/>
    <w:rsid w:val="007A3A8F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89E"/>
    <w:rsid w:val="007B4C16"/>
    <w:rsid w:val="007B510A"/>
    <w:rsid w:val="007B5900"/>
    <w:rsid w:val="007B6D14"/>
    <w:rsid w:val="007C04BE"/>
    <w:rsid w:val="007C1247"/>
    <w:rsid w:val="007C150B"/>
    <w:rsid w:val="007C164E"/>
    <w:rsid w:val="007C1E08"/>
    <w:rsid w:val="007C24DF"/>
    <w:rsid w:val="007C2961"/>
    <w:rsid w:val="007C3C7E"/>
    <w:rsid w:val="007C4714"/>
    <w:rsid w:val="007C5AA1"/>
    <w:rsid w:val="007D1442"/>
    <w:rsid w:val="007D1FFF"/>
    <w:rsid w:val="007D234B"/>
    <w:rsid w:val="007D3183"/>
    <w:rsid w:val="007D325D"/>
    <w:rsid w:val="007D3A7A"/>
    <w:rsid w:val="007D49FD"/>
    <w:rsid w:val="007D4AB2"/>
    <w:rsid w:val="007D4E20"/>
    <w:rsid w:val="007D5941"/>
    <w:rsid w:val="007D5FA6"/>
    <w:rsid w:val="007D65A4"/>
    <w:rsid w:val="007D770A"/>
    <w:rsid w:val="007E03F2"/>
    <w:rsid w:val="007E200E"/>
    <w:rsid w:val="007E2B01"/>
    <w:rsid w:val="007E47C3"/>
    <w:rsid w:val="007E6004"/>
    <w:rsid w:val="007E6B45"/>
    <w:rsid w:val="007E7A87"/>
    <w:rsid w:val="007F0D47"/>
    <w:rsid w:val="007F21D3"/>
    <w:rsid w:val="007F2CC0"/>
    <w:rsid w:val="007F2D73"/>
    <w:rsid w:val="007F349D"/>
    <w:rsid w:val="007F3ECC"/>
    <w:rsid w:val="007F4DDD"/>
    <w:rsid w:val="007F4EE7"/>
    <w:rsid w:val="007F7A0D"/>
    <w:rsid w:val="00800E80"/>
    <w:rsid w:val="00801CF0"/>
    <w:rsid w:val="008026A8"/>
    <w:rsid w:val="008027C1"/>
    <w:rsid w:val="0080370E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2EC"/>
    <w:rsid w:val="0081380F"/>
    <w:rsid w:val="0081592D"/>
    <w:rsid w:val="00820311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2D5"/>
    <w:rsid w:val="00831A11"/>
    <w:rsid w:val="00831E8F"/>
    <w:rsid w:val="00832057"/>
    <w:rsid w:val="0083293A"/>
    <w:rsid w:val="008330F9"/>
    <w:rsid w:val="008351E7"/>
    <w:rsid w:val="0083670E"/>
    <w:rsid w:val="0084246E"/>
    <w:rsid w:val="0084269F"/>
    <w:rsid w:val="0084362B"/>
    <w:rsid w:val="008441F0"/>
    <w:rsid w:val="008448BD"/>
    <w:rsid w:val="00844AF7"/>
    <w:rsid w:val="008453C5"/>
    <w:rsid w:val="008460EB"/>
    <w:rsid w:val="00846B00"/>
    <w:rsid w:val="00847801"/>
    <w:rsid w:val="008505B5"/>
    <w:rsid w:val="008511E7"/>
    <w:rsid w:val="0085156C"/>
    <w:rsid w:val="00851D4E"/>
    <w:rsid w:val="00853DAD"/>
    <w:rsid w:val="0085501E"/>
    <w:rsid w:val="00857E80"/>
    <w:rsid w:val="00857F59"/>
    <w:rsid w:val="00860B4A"/>
    <w:rsid w:val="00860BD8"/>
    <w:rsid w:val="00862B3A"/>
    <w:rsid w:val="0086302A"/>
    <w:rsid w:val="0086408E"/>
    <w:rsid w:val="00864AE4"/>
    <w:rsid w:val="00866D9D"/>
    <w:rsid w:val="00867427"/>
    <w:rsid w:val="00870EF2"/>
    <w:rsid w:val="00870F74"/>
    <w:rsid w:val="00871346"/>
    <w:rsid w:val="00871B71"/>
    <w:rsid w:val="00871BF8"/>
    <w:rsid w:val="008728CE"/>
    <w:rsid w:val="00872B80"/>
    <w:rsid w:val="00874113"/>
    <w:rsid w:val="008771BD"/>
    <w:rsid w:val="00877256"/>
    <w:rsid w:val="008811D5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458F"/>
    <w:rsid w:val="00895E11"/>
    <w:rsid w:val="00896488"/>
    <w:rsid w:val="00896656"/>
    <w:rsid w:val="008967BD"/>
    <w:rsid w:val="00896F78"/>
    <w:rsid w:val="00897300"/>
    <w:rsid w:val="00897FB5"/>
    <w:rsid w:val="008A00FC"/>
    <w:rsid w:val="008A033F"/>
    <w:rsid w:val="008A0346"/>
    <w:rsid w:val="008A07C6"/>
    <w:rsid w:val="008A1697"/>
    <w:rsid w:val="008A3708"/>
    <w:rsid w:val="008A3A7B"/>
    <w:rsid w:val="008A3E57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4EC7"/>
    <w:rsid w:val="008B50BE"/>
    <w:rsid w:val="008B56BD"/>
    <w:rsid w:val="008B6193"/>
    <w:rsid w:val="008B6AF0"/>
    <w:rsid w:val="008B70AF"/>
    <w:rsid w:val="008C0DFA"/>
    <w:rsid w:val="008C1062"/>
    <w:rsid w:val="008C1476"/>
    <w:rsid w:val="008C1693"/>
    <w:rsid w:val="008C1EE2"/>
    <w:rsid w:val="008C3AEB"/>
    <w:rsid w:val="008C3FCD"/>
    <w:rsid w:val="008C4990"/>
    <w:rsid w:val="008C53D6"/>
    <w:rsid w:val="008C7BE0"/>
    <w:rsid w:val="008D0216"/>
    <w:rsid w:val="008D0673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1767"/>
    <w:rsid w:val="008E1BE4"/>
    <w:rsid w:val="008E54BE"/>
    <w:rsid w:val="008E5A26"/>
    <w:rsid w:val="008E6020"/>
    <w:rsid w:val="008E6F54"/>
    <w:rsid w:val="008E7196"/>
    <w:rsid w:val="008F0002"/>
    <w:rsid w:val="008F1020"/>
    <w:rsid w:val="008F1C79"/>
    <w:rsid w:val="008F2416"/>
    <w:rsid w:val="008F2EC7"/>
    <w:rsid w:val="008F2FAD"/>
    <w:rsid w:val="008F3CBC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88E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0DF8"/>
    <w:rsid w:val="009232EF"/>
    <w:rsid w:val="00924C18"/>
    <w:rsid w:val="009254B2"/>
    <w:rsid w:val="009262BE"/>
    <w:rsid w:val="0092654C"/>
    <w:rsid w:val="00930549"/>
    <w:rsid w:val="00930A8D"/>
    <w:rsid w:val="00931395"/>
    <w:rsid w:val="00931C4A"/>
    <w:rsid w:val="00931F3B"/>
    <w:rsid w:val="00932809"/>
    <w:rsid w:val="009343AB"/>
    <w:rsid w:val="00934896"/>
    <w:rsid w:val="00935772"/>
    <w:rsid w:val="0093625E"/>
    <w:rsid w:val="00936BCD"/>
    <w:rsid w:val="00937F17"/>
    <w:rsid w:val="00940E70"/>
    <w:rsid w:val="009412F9"/>
    <w:rsid w:val="0094176A"/>
    <w:rsid w:val="009426D5"/>
    <w:rsid w:val="00943142"/>
    <w:rsid w:val="00943589"/>
    <w:rsid w:val="00943C06"/>
    <w:rsid w:val="00944332"/>
    <w:rsid w:val="00944877"/>
    <w:rsid w:val="00945160"/>
    <w:rsid w:val="009453FB"/>
    <w:rsid w:val="00945626"/>
    <w:rsid w:val="00945B52"/>
    <w:rsid w:val="00945DD6"/>
    <w:rsid w:val="009462C3"/>
    <w:rsid w:val="00946983"/>
    <w:rsid w:val="00947D68"/>
    <w:rsid w:val="00950339"/>
    <w:rsid w:val="0095235A"/>
    <w:rsid w:val="009527CD"/>
    <w:rsid w:val="00952E71"/>
    <w:rsid w:val="00952F46"/>
    <w:rsid w:val="00953E89"/>
    <w:rsid w:val="009542FB"/>
    <w:rsid w:val="00954C0E"/>
    <w:rsid w:val="009573B6"/>
    <w:rsid w:val="0095797C"/>
    <w:rsid w:val="00960594"/>
    <w:rsid w:val="00960E69"/>
    <w:rsid w:val="00960EB1"/>
    <w:rsid w:val="009612C8"/>
    <w:rsid w:val="00961692"/>
    <w:rsid w:val="009629E7"/>
    <w:rsid w:val="00963AFA"/>
    <w:rsid w:val="0096428B"/>
    <w:rsid w:val="009649E0"/>
    <w:rsid w:val="00965858"/>
    <w:rsid w:val="009663E5"/>
    <w:rsid w:val="009664C3"/>
    <w:rsid w:val="0096765C"/>
    <w:rsid w:val="00970158"/>
    <w:rsid w:val="009701AD"/>
    <w:rsid w:val="009718B1"/>
    <w:rsid w:val="009728EF"/>
    <w:rsid w:val="00973368"/>
    <w:rsid w:val="00975A16"/>
    <w:rsid w:val="009768CD"/>
    <w:rsid w:val="0097782B"/>
    <w:rsid w:val="00977A07"/>
    <w:rsid w:val="00977C87"/>
    <w:rsid w:val="0098057B"/>
    <w:rsid w:val="00980F7D"/>
    <w:rsid w:val="00980F84"/>
    <w:rsid w:val="00981F1B"/>
    <w:rsid w:val="0098217D"/>
    <w:rsid w:val="009825F1"/>
    <w:rsid w:val="00983B0D"/>
    <w:rsid w:val="009874E7"/>
    <w:rsid w:val="00987723"/>
    <w:rsid w:val="00987937"/>
    <w:rsid w:val="00994869"/>
    <w:rsid w:val="00994FA6"/>
    <w:rsid w:val="00994FF9"/>
    <w:rsid w:val="0099591A"/>
    <w:rsid w:val="00996796"/>
    <w:rsid w:val="00997194"/>
    <w:rsid w:val="009977B0"/>
    <w:rsid w:val="009A170D"/>
    <w:rsid w:val="009A1F7D"/>
    <w:rsid w:val="009A2719"/>
    <w:rsid w:val="009A2C11"/>
    <w:rsid w:val="009A46CF"/>
    <w:rsid w:val="009A47FD"/>
    <w:rsid w:val="009A5D36"/>
    <w:rsid w:val="009B2331"/>
    <w:rsid w:val="009B2E9B"/>
    <w:rsid w:val="009B37DD"/>
    <w:rsid w:val="009B3930"/>
    <w:rsid w:val="009B4025"/>
    <w:rsid w:val="009B41F1"/>
    <w:rsid w:val="009B4CA9"/>
    <w:rsid w:val="009B5A44"/>
    <w:rsid w:val="009B63D4"/>
    <w:rsid w:val="009B7233"/>
    <w:rsid w:val="009B7E65"/>
    <w:rsid w:val="009C01C8"/>
    <w:rsid w:val="009C0C15"/>
    <w:rsid w:val="009C19F1"/>
    <w:rsid w:val="009C1BA2"/>
    <w:rsid w:val="009C2121"/>
    <w:rsid w:val="009C2A42"/>
    <w:rsid w:val="009C2B44"/>
    <w:rsid w:val="009C2E58"/>
    <w:rsid w:val="009C35DA"/>
    <w:rsid w:val="009C3AA1"/>
    <w:rsid w:val="009C4152"/>
    <w:rsid w:val="009C4510"/>
    <w:rsid w:val="009C4894"/>
    <w:rsid w:val="009C4A1B"/>
    <w:rsid w:val="009C5075"/>
    <w:rsid w:val="009C538D"/>
    <w:rsid w:val="009C54D9"/>
    <w:rsid w:val="009C56A9"/>
    <w:rsid w:val="009C753D"/>
    <w:rsid w:val="009C7F29"/>
    <w:rsid w:val="009D17DE"/>
    <w:rsid w:val="009D1D89"/>
    <w:rsid w:val="009D3849"/>
    <w:rsid w:val="009D3CC2"/>
    <w:rsid w:val="009D5A93"/>
    <w:rsid w:val="009D737B"/>
    <w:rsid w:val="009D75D3"/>
    <w:rsid w:val="009E0EA6"/>
    <w:rsid w:val="009E1390"/>
    <w:rsid w:val="009E159A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5BFC"/>
    <w:rsid w:val="009F617A"/>
    <w:rsid w:val="009F67BC"/>
    <w:rsid w:val="009F704A"/>
    <w:rsid w:val="00A00089"/>
    <w:rsid w:val="00A00132"/>
    <w:rsid w:val="00A01666"/>
    <w:rsid w:val="00A02304"/>
    <w:rsid w:val="00A02F23"/>
    <w:rsid w:val="00A033D2"/>
    <w:rsid w:val="00A0395E"/>
    <w:rsid w:val="00A0424D"/>
    <w:rsid w:val="00A05320"/>
    <w:rsid w:val="00A057E8"/>
    <w:rsid w:val="00A07203"/>
    <w:rsid w:val="00A078AD"/>
    <w:rsid w:val="00A102F3"/>
    <w:rsid w:val="00A105F2"/>
    <w:rsid w:val="00A11AC3"/>
    <w:rsid w:val="00A11CE3"/>
    <w:rsid w:val="00A127F7"/>
    <w:rsid w:val="00A133D3"/>
    <w:rsid w:val="00A150A4"/>
    <w:rsid w:val="00A16A74"/>
    <w:rsid w:val="00A20797"/>
    <w:rsid w:val="00A2124F"/>
    <w:rsid w:val="00A216C5"/>
    <w:rsid w:val="00A22355"/>
    <w:rsid w:val="00A22B67"/>
    <w:rsid w:val="00A22EBA"/>
    <w:rsid w:val="00A236F8"/>
    <w:rsid w:val="00A24EB6"/>
    <w:rsid w:val="00A267F8"/>
    <w:rsid w:val="00A26E16"/>
    <w:rsid w:val="00A277B5"/>
    <w:rsid w:val="00A30536"/>
    <w:rsid w:val="00A31A45"/>
    <w:rsid w:val="00A31FB7"/>
    <w:rsid w:val="00A32033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374FA"/>
    <w:rsid w:val="00A4067D"/>
    <w:rsid w:val="00A4104D"/>
    <w:rsid w:val="00A4112B"/>
    <w:rsid w:val="00A4152A"/>
    <w:rsid w:val="00A44859"/>
    <w:rsid w:val="00A44B95"/>
    <w:rsid w:val="00A47EAE"/>
    <w:rsid w:val="00A50561"/>
    <w:rsid w:val="00A5179B"/>
    <w:rsid w:val="00A51ABA"/>
    <w:rsid w:val="00A51F2A"/>
    <w:rsid w:val="00A52251"/>
    <w:rsid w:val="00A525A0"/>
    <w:rsid w:val="00A56597"/>
    <w:rsid w:val="00A566D4"/>
    <w:rsid w:val="00A57240"/>
    <w:rsid w:val="00A60E89"/>
    <w:rsid w:val="00A61050"/>
    <w:rsid w:val="00A61924"/>
    <w:rsid w:val="00A626C7"/>
    <w:rsid w:val="00A6448F"/>
    <w:rsid w:val="00A64823"/>
    <w:rsid w:val="00A649F4"/>
    <w:rsid w:val="00A674B6"/>
    <w:rsid w:val="00A675F5"/>
    <w:rsid w:val="00A67C33"/>
    <w:rsid w:val="00A704B1"/>
    <w:rsid w:val="00A7051A"/>
    <w:rsid w:val="00A713CD"/>
    <w:rsid w:val="00A742C5"/>
    <w:rsid w:val="00A7596B"/>
    <w:rsid w:val="00A76B04"/>
    <w:rsid w:val="00A77AF3"/>
    <w:rsid w:val="00A80BE9"/>
    <w:rsid w:val="00A810BC"/>
    <w:rsid w:val="00A823B5"/>
    <w:rsid w:val="00A828EC"/>
    <w:rsid w:val="00A82F1A"/>
    <w:rsid w:val="00A834AA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47C9"/>
    <w:rsid w:val="00A95908"/>
    <w:rsid w:val="00A95BD1"/>
    <w:rsid w:val="00A96289"/>
    <w:rsid w:val="00A966DC"/>
    <w:rsid w:val="00AA059A"/>
    <w:rsid w:val="00AA084E"/>
    <w:rsid w:val="00AA1582"/>
    <w:rsid w:val="00AA1ACD"/>
    <w:rsid w:val="00AA1F04"/>
    <w:rsid w:val="00AA32CA"/>
    <w:rsid w:val="00AA36C6"/>
    <w:rsid w:val="00AA5586"/>
    <w:rsid w:val="00AA568A"/>
    <w:rsid w:val="00AA69D7"/>
    <w:rsid w:val="00AA6D83"/>
    <w:rsid w:val="00AA6E3D"/>
    <w:rsid w:val="00AA6FC9"/>
    <w:rsid w:val="00AA74EC"/>
    <w:rsid w:val="00AB17BD"/>
    <w:rsid w:val="00AB2EE5"/>
    <w:rsid w:val="00AB4044"/>
    <w:rsid w:val="00AB50B4"/>
    <w:rsid w:val="00AB5663"/>
    <w:rsid w:val="00AB5A85"/>
    <w:rsid w:val="00AB5ED7"/>
    <w:rsid w:val="00AB6756"/>
    <w:rsid w:val="00AB7405"/>
    <w:rsid w:val="00AC0327"/>
    <w:rsid w:val="00AC2476"/>
    <w:rsid w:val="00AC2E53"/>
    <w:rsid w:val="00AC31B0"/>
    <w:rsid w:val="00AC3CC3"/>
    <w:rsid w:val="00AC3D48"/>
    <w:rsid w:val="00AC41E7"/>
    <w:rsid w:val="00AC439B"/>
    <w:rsid w:val="00AC47B1"/>
    <w:rsid w:val="00AC599B"/>
    <w:rsid w:val="00AC605B"/>
    <w:rsid w:val="00AC63A0"/>
    <w:rsid w:val="00AD1458"/>
    <w:rsid w:val="00AD3899"/>
    <w:rsid w:val="00AD3C07"/>
    <w:rsid w:val="00AD4E3E"/>
    <w:rsid w:val="00AD4E4C"/>
    <w:rsid w:val="00AD4F50"/>
    <w:rsid w:val="00AD5227"/>
    <w:rsid w:val="00AD77C2"/>
    <w:rsid w:val="00AD7853"/>
    <w:rsid w:val="00AD788C"/>
    <w:rsid w:val="00AD7B28"/>
    <w:rsid w:val="00AD7B51"/>
    <w:rsid w:val="00AE0105"/>
    <w:rsid w:val="00AE034F"/>
    <w:rsid w:val="00AE1440"/>
    <w:rsid w:val="00AE17D1"/>
    <w:rsid w:val="00AE2DA4"/>
    <w:rsid w:val="00AE3507"/>
    <w:rsid w:val="00AE401D"/>
    <w:rsid w:val="00AE43E4"/>
    <w:rsid w:val="00AE448F"/>
    <w:rsid w:val="00AE4A22"/>
    <w:rsid w:val="00AE4EDA"/>
    <w:rsid w:val="00AE572C"/>
    <w:rsid w:val="00AE5BCA"/>
    <w:rsid w:val="00AE5C51"/>
    <w:rsid w:val="00AE62D9"/>
    <w:rsid w:val="00AE6695"/>
    <w:rsid w:val="00AE6A90"/>
    <w:rsid w:val="00AE6D34"/>
    <w:rsid w:val="00AE6E2B"/>
    <w:rsid w:val="00AE6E42"/>
    <w:rsid w:val="00AE7B91"/>
    <w:rsid w:val="00AE7F34"/>
    <w:rsid w:val="00AF058B"/>
    <w:rsid w:val="00AF101C"/>
    <w:rsid w:val="00AF1CA2"/>
    <w:rsid w:val="00AF2ADD"/>
    <w:rsid w:val="00AF31BD"/>
    <w:rsid w:val="00AF3E6A"/>
    <w:rsid w:val="00AF4130"/>
    <w:rsid w:val="00AF6893"/>
    <w:rsid w:val="00AF7342"/>
    <w:rsid w:val="00AF7DF7"/>
    <w:rsid w:val="00B0018E"/>
    <w:rsid w:val="00B00AB6"/>
    <w:rsid w:val="00B00CB2"/>
    <w:rsid w:val="00B02B4C"/>
    <w:rsid w:val="00B03680"/>
    <w:rsid w:val="00B03CC7"/>
    <w:rsid w:val="00B03F3F"/>
    <w:rsid w:val="00B04805"/>
    <w:rsid w:val="00B04A7E"/>
    <w:rsid w:val="00B06953"/>
    <w:rsid w:val="00B069B8"/>
    <w:rsid w:val="00B06FF3"/>
    <w:rsid w:val="00B07E6F"/>
    <w:rsid w:val="00B1009C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699"/>
    <w:rsid w:val="00B27E08"/>
    <w:rsid w:val="00B27E3B"/>
    <w:rsid w:val="00B27F58"/>
    <w:rsid w:val="00B31EC2"/>
    <w:rsid w:val="00B31FF1"/>
    <w:rsid w:val="00B34734"/>
    <w:rsid w:val="00B34FA0"/>
    <w:rsid w:val="00B35D33"/>
    <w:rsid w:val="00B365E3"/>
    <w:rsid w:val="00B36BEE"/>
    <w:rsid w:val="00B36C5F"/>
    <w:rsid w:val="00B36CA3"/>
    <w:rsid w:val="00B36D75"/>
    <w:rsid w:val="00B36F4D"/>
    <w:rsid w:val="00B41532"/>
    <w:rsid w:val="00B41626"/>
    <w:rsid w:val="00B41E5D"/>
    <w:rsid w:val="00B426C2"/>
    <w:rsid w:val="00B42B1E"/>
    <w:rsid w:val="00B436CE"/>
    <w:rsid w:val="00B45BDA"/>
    <w:rsid w:val="00B46778"/>
    <w:rsid w:val="00B46923"/>
    <w:rsid w:val="00B46933"/>
    <w:rsid w:val="00B509FB"/>
    <w:rsid w:val="00B50F25"/>
    <w:rsid w:val="00B52327"/>
    <w:rsid w:val="00B523ED"/>
    <w:rsid w:val="00B53794"/>
    <w:rsid w:val="00B538A9"/>
    <w:rsid w:val="00B53B8E"/>
    <w:rsid w:val="00B546B8"/>
    <w:rsid w:val="00B54EF4"/>
    <w:rsid w:val="00B54FCC"/>
    <w:rsid w:val="00B60097"/>
    <w:rsid w:val="00B65617"/>
    <w:rsid w:val="00B6648E"/>
    <w:rsid w:val="00B6753A"/>
    <w:rsid w:val="00B71615"/>
    <w:rsid w:val="00B729ED"/>
    <w:rsid w:val="00B73819"/>
    <w:rsid w:val="00B741C2"/>
    <w:rsid w:val="00B7538C"/>
    <w:rsid w:val="00B762C6"/>
    <w:rsid w:val="00B81DE5"/>
    <w:rsid w:val="00B81FBC"/>
    <w:rsid w:val="00B82CD2"/>
    <w:rsid w:val="00B8444B"/>
    <w:rsid w:val="00B84E43"/>
    <w:rsid w:val="00B85138"/>
    <w:rsid w:val="00B86718"/>
    <w:rsid w:val="00B869BF"/>
    <w:rsid w:val="00B86F72"/>
    <w:rsid w:val="00B878DA"/>
    <w:rsid w:val="00B90B82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559"/>
    <w:rsid w:val="00B977D6"/>
    <w:rsid w:val="00BA21D7"/>
    <w:rsid w:val="00BA280B"/>
    <w:rsid w:val="00BA2BA0"/>
    <w:rsid w:val="00BA3060"/>
    <w:rsid w:val="00BA31B0"/>
    <w:rsid w:val="00BA3D21"/>
    <w:rsid w:val="00BA538C"/>
    <w:rsid w:val="00BA58F5"/>
    <w:rsid w:val="00BA5DE7"/>
    <w:rsid w:val="00BA79EF"/>
    <w:rsid w:val="00BB0C4C"/>
    <w:rsid w:val="00BB12F0"/>
    <w:rsid w:val="00BB38CF"/>
    <w:rsid w:val="00BB3A21"/>
    <w:rsid w:val="00BB44FA"/>
    <w:rsid w:val="00BB4E7F"/>
    <w:rsid w:val="00BB52C8"/>
    <w:rsid w:val="00BB551E"/>
    <w:rsid w:val="00BB6DEF"/>
    <w:rsid w:val="00BC019D"/>
    <w:rsid w:val="00BC19EA"/>
    <w:rsid w:val="00BC1B06"/>
    <w:rsid w:val="00BC204E"/>
    <w:rsid w:val="00BC20B2"/>
    <w:rsid w:val="00BC21DF"/>
    <w:rsid w:val="00BC3AD3"/>
    <w:rsid w:val="00BC40A1"/>
    <w:rsid w:val="00BC564B"/>
    <w:rsid w:val="00BC63F8"/>
    <w:rsid w:val="00BD054B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B3E"/>
    <w:rsid w:val="00BD7F29"/>
    <w:rsid w:val="00BD7F76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015"/>
    <w:rsid w:val="00BF316A"/>
    <w:rsid w:val="00BF3908"/>
    <w:rsid w:val="00BF3ACD"/>
    <w:rsid w:val="00BF46BB"/>
    <w:rsid w:val="00BF498D"/>
    <w:rsid w:val="00BF4C72"/>
    <w:rsid w:val="00BF5AF0"/>
    <w:rsid w:val="00BF5B4C"/>
    <w:rsid w:val="00BF64B9"/>
    <w:rsid w:val="00BF73E8"/>
    <w:rsid w:val="00BF749B"/>
    <w:rsid w:val="00BF779D"/>
    <w:rsid w:val="00BF77BB"/>
    <w:rsid w:val="00BF7DB3"/>
    <w:rsid w:val="00C00084"/>
    <w:rsid w:val="00C014F8"/>
    <w:rsid w:val="00C01ADC"/>
    <w:rsid w:val="00C01E96"/>
    <w:rsid w:val="00C0254F"/>
    <w:rsid w:val="00C027D3"/>
    <w:rsid w:val="00C056EB"/>
    <w:rsid w:val="00C05AAC"/>
    <w:rsid w:val="00C063A6"/>
    <w:rsid w:val="00C067E4"/>
    <w:rsid w:val="00C06EF8"/>
    <w:rsid w:val="00C074CC"/>
    <w:rsid w:val="00C1000D"/>
    <w:rsid w:val="00C12CF7"/>
    <w:rsid w:val="00C12EDA"/>
    <w:rsid w:val="00C14C36"/>
    <w:rsid w:val="00C14FCB"/>
    <w:rsid w:val="00C15EAD"/>
    <w:rsid w:val="00C20199"/>
    <w:rsid w:val="00C20D9C"/>
    <w:rsid w:val="00C21609"/>
    <w:rsid w:val="00C25CF5"/>
    <w:rsid w:val="00C264BA"/>
    <w:rsid w:val="00C27256"/>
    <w:rsid w:val="00C27E77"/>
    <w:rsid w:val="00C3028F"/>
    <w:rsid w:val="00C31BDB"/>
    <w:rsid w:val="00C31CA9"/>
    <w:rsid w:val="00C32573"/>
    <w:rsid w:val="00C33889"/>
    <w:rsid w:val="00C3579D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0"/>
    <w:rsid w:val="00C5346A"/>
    <w:rsid w:val="00C539D4"/>
    <w:rsid w:val="00C5400E"/>
    <w:rsid w:val="00C5478F"/>
    <w:rsid w:val="00C549ED"/>
    <w:rsid w:val="00C5505C"/>
    <w:rsid w:val="00C55BE2"/>
    <w:rsid w:val="00C56191"/>
    <w:rsid w:val="00C56F57"/>
    <w:rsid w:val="00C578CB"/>
    <w:rsid w:val="00C602F3"/>
    <w:rsid w:val="00C6114F"/>
    <w:rsid w:val="00C62579"/>
    <w:rsid w:val="00C62620"/>
    <w:rsid w:val="00C62B65"/>
    <w:rsid w:val="00C646FC"/>
    <w:rsid w:val="00C647B2"/>
    <w:rsid w:val="00C6561E"/>
    <w:rsid w:val="00C656D5"/>
    <w:rsid w:val="00C658C7"/>
    <w:rsid w:val="00C6701A"/>
    <w:rsid w:val="00C678A5"/>
    <w:rsid w:val="00C67C60"/>
    <w:rsid w:val="00C70818"/>
    <w:rsid w:val="00C70C50"/>
    <w:rsid w:val="00C71670"/>
    <w:rsid w:val="00C74749"/>
    <w:rsid w:val="00C748ED"/>
    <w:rsid w:val="00C75102"/>
    <w:rsid w:val="00C759C1"/>
    <w:rsid w:val="00C77C94"/>
    <w:rsid w:val="00C77CB2"/>
    <w:rsid w:val="00C8074E"/>
    <w:rsid w:val="00C807CE"/>
    <w:rsid w:val="00C80FF2"/>
    <w:rsid w:val="00C82694"/>
    <w:rsid w:val="00C82D9D"/>
    <w:rsid w:val="00C83041"/>
    <w:rsid w:val="00C83863"/>
    <w:rsid w:val="00C8396E"/>
    <w:rsid w:val="00C83976"/>
    <w:rsid w:val="00C85316"/>
    <w:rsid w:val="00C8545C"/>
    <w:rsid w:val="00C85CF2"/>
    <w:rsid w:val="00C86BF7"/>
    <w:rsid w:val="00C86C68"/>
    <w:rsid w:val="00C8714A"/>
    <w:rsid w:val="00C9001E"/>
    <w:rsid w:val="00C902D7"/>
    <w:rsid w:val="00C902E3"/>
    <w:rsid w:val="00C90735"/>
    <w:rsid w:val="00C91001"/>
    <w:rsid w:val="00C92698"/>
    <w:rsid w:val="00C92B95"/>
    <w:rsid w:val="00C932B9"/>
    <w:rsid w:val="00C9399A"/>
    <w:rsid w:val="00C93D2A"/>
    <w:rsid w:val="00C95DF6"/>
    <w:rsid w:val="00C9605C"/>
    <w:rsid w:val="00C9677B"/>
    <w:rsid w:val="00C97917"/>
    <w:rsid w:val="00CA019D"/>
    <w:rsid w:val="00CA0470"/>
    <w:rsid w:val="00CA069E"/>
    <w:rsid w:val="00CA0799"/>
    <w:rsid w:val="00CA0F60"/>
    <w:rsid w:val="00CA0FD9"/>
    <w:rsid w:val="00CA2C76"/>
    <w:rsid w:val="00CA330B"/>
    <w:rsid w:val="00CA5141"/>
    <w:rsid w:val="00CA6E9B"/>
    <w:rsid w:val="00CB0245"/>
    <w:rsid w:val="00CB0B99"/>
    <w:rsid w:val="00CB1089"/>
    <w:rsid w:val="00CB1360"/>
    <w:rsid w:val="00CB1527"/>
    <w:rsid w:val="00CB1586"/>
    <w:rsid w:val="00CB17E8"/>
    <w:rsid w:val="00CB24D8"/>
    <w:rsid w:val="00CB2ECD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457A"/>
    <w:rsid w:val="00CC65E3"/>
    <w:rsid w:val="00CC7A70"/>
    <w:rsid w:val="00CD3A01"/>
    <w:rsid w:val="00CD4C9C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3118"/>
    <w:rsid w:val="00CE41DA"/>
    <w:rsid w:val="00CE514D"/>
    <w:rsid w:val="00CE60F8"/>
    <w:rsid w:val="00CE63A6"/>
    <w:rsid w:val="00CE6D96"/>
    <w:rsid w:val="00CE722C"/>
    <w:rsid w:val="00CE7F87"/>
    <w:rsid w:val="00CF0E6A"/>
    <w:rsid w:val="00CF1097"/>
    <w:rsid w:val="00CF177D"/>
    <w:rsid w:val="00CF230C"/>
    <w:rsid w:val="00CF3932"/>
    <w:rsid w:val="00CF4FC1"/>
    <w:rsid w:val="00CF5925"/>
    <w:rsid w:val="00CF5A25"/>
    <w:rsid w:val="00D003C1"/>
    <w:rsid w:val="00D02627"/>
    <w:rsid w:val="00D02866"/>
    <w:rsid w:val="00D033AF"/>
    <w:rsid w:val="00D04221"/>
    <w:rsid w:val="00D05646"/>
    <w:rsid w:val="00D0691F"/>
    <w:rsid w:val="00D06BED"/>
    <w:rsid w:val="00D06DC4"/>
    <w:rsid w:val="00D07408"/>
    <w:rsid w:val="00D07A62"/>
    <w:rsid w:val="00D102C9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4208"/>
    <w:rsid w:val="00D254A8"/>
    <w:rsid w:val="00D25867"/>
    <w:rsid w:val="00D26816"/>
    <w:rsid w:val="00D26D0C"/>
    <w:rsid w:val="00D27A5F"/>
    <w:rsid w:val="00D3068D"/>
    <w:rsid w:val="00D31181"/>
    <w:rsid w:val="00D31DE3"/>
    <w:rsid w:val="00D3365A"/>
    <w:rsid w:val="00D339A7"/>
    <w:rsid w:val="00D358F9"/>
    <w:rsid w:val="00D35A42"/>
    <w:rsid w:val="00D35C0C"/>
    <w:rsid w:val="00D35EAB"/>
    <w:rsid w:val="00D3668C"/>
    <w:rsid w:val="00D369C4"/>
    <w:rsid w:val="00D37BDE"/>
    <w:rsid w:val="00D37C00"/>
    <w:rsid w:val="00D40E16"/>
    <w:rsid w:val="00D42227"/>
    <w:rsid w:val="00D42736"/>
    <w:rsid w:val="00D43170"/>
    <w:rsid w:val="00D44745"/>
    <w:rsid w:val="00D45097"/>
    <w:rsid w:val="00D460F1"/>
    <w:rsid w:val="00D468DA"/>
    <w:rsid w:val="00D47129"/>
    <w:rsid w:val="00D47B80"/>
    <w:rsid w:val="00D506E7"/>
    <w:rsid w:val="00D51601"/>
    <w:rsid w:val="00D51A6A"/>
    <w:rsid w:val="00D51AA9"/>
    <w:rsid w:val="00D52652"/>
    <w:rsid w:val="00D529F3"/>
    <w:rsid w:val="00D52D2F"/>
    <w:rsid w:val="00D52E6D"/>
    <w:rsid w:val="00D537D4"/>
    <w:rsid w:val="00D53A26"/>
    <w:rsid w:val="00D53EE7"/>
    <w:rsid w:val="00D53F85"/>
    <w:rsid w:val="00D544C5"/>
    <w:rsid w:val="00D54A58"/>
    <w:rsid w:val="00D54C28"/>
    <w:rsid w:val="00D55DE2"/>
    <w:rsid w:val="00D564C5"/>
    <w:rsid w:val="00D57B8B"/>
    <w:rsid w:val="00D60021"/>
    <w:rsid w:val="00D601FD"/>
    <w:rsid w:val="00D60337"/>
    <w:rsid w:val="00D61921"/>
    <w:rsid w:val="00D61C44"/>
    <w:rsid w:val="00D64717"/>
    <w:rsid w:val="00D64D25"/>
    <w:rsid w:val="00D652D3"/>
    <w:rsid w:val="00D705C7"/>
    <w:rsid w:val="00D7247B"/>
    <w:rsid w:val="00D726CB"/>
    <w:rsid w:val="00D73A92"/>
    <w:rsid w:val="00D74078"/>
    <w:rsid w:val="00D7410A"/>
    <w:rsid w:val="00D74C2D"/>
    <w:rsid w:val="00D75D0E"/>
    <w:rsid w:val="00D76661"/>
    <w:rsid w:val="00D76ED2"/>
    <w:rsid w:val="00D77A47"/>
    <w:rsid w:val="00D8039F"/>
    <w:rsid w:val="00D80518"/>
    <w:rsid w:val="00D82FF0"/>
    <w:rsid w:val="00D833B3"/>
    <w:rsid w:val="00D85075"/>
    <w:rsid w:val="00D852EF"/>
    <w:rsid w:val="00D856F5"/>
    <w:rsid w:val="00D8572B"/>
    <w:rsid w:val="00D8611F"/>
    <w:rsid w:val="00D8668D"/>
    <w:rsid w:val="00D8714E"/>
    <w:rsid w:val="00D873F6"/>
    <w:rsid w:val="00D87F7B"/>
    <w:rsid w:val="00D90538"/>
    <w:rsid w:val="00D90852"/>
    <w:rsid w:val="00D916B9"/>
    <w:rsid w:val="00D92D1D"/>
    <w:rsid w:val="00D93AE9"/>
    <w:rsid w:val="00D94501"/>
    <w:rsid w:val="00D94602"/>
    <w:rsid w:val="00D9466F"/>
    <w:rsid w:val="00D94AA7"/>
    <w:rsid w:val="00D94C0E"/>
    <w:rsid w:val="00D9500B"/>
    <w:rsid w:val="00D95E4E"/>
    <w:rsid w:val="00D962AC"/>
    <w:rsid w:val="00D97566"/>
    <w:rsid w:val="00DA089D"/>
    <w:rsid w:val="00DA11B6"/>
    <w:rsid w:val="00DA1FE8"/>
    <w:rsid w:val="00DA2100"/>
    <w:rsid w:val="00DA2497"/>
    <w:rsid w:val="00DA2E64"/>
    <w:rsid w:val="00DA3081"/>
    <w:rsid w:val="00DA3F7B"/>
    <w:rsid w:val="00DA4F29"/>
    <w:rsid w:val="00DA5EE1"/>
    <w:rsid w:val="00DA63D9"/>
    <w:rsid w:val="00DA6C47"/>
    <w:rsid w:val="00DA7146"/>
    <w:rsid w:val="00DB06C3"/>
    <w:rsid w:val="00DB0C2B"/>
    <w:rsid w:val="00DB0F59"/>
    <w:rsid w:val="00DB1C57"/>
    <w:rsid w:val="00DB2CC0"/>
    <w:rsid w:val="00DB3977"/>
    <w:rsid w:val="00DB3D37"/>
    <w:rsid w:val="00DB6277"/>
    <w:rsid w:val="00DB6515"/>
    <w:rsid w:val="00DC10D4"/>
    <w:rsid w:val="00DC125E"/>
    <w:rsid w:val="00DC21CD"/>
    <w:rsid w:val="00DC2795"/>
    <w:rsid w:val="00DC4412"/>
    <w:rsid w:val="00DC6126"/>
    <w:rsid w:val="00DC6DFB"/>
    <w:rsid w:val="00DC7D37"/>
    <w:rsid w:val="00DD006F"/>
    <w:rsid w:val="00DD091F"/>
    <w:rsid w:val="00DD1A74"/>
    <w:rsid w:val="00DD1FBD"/>
    <w:rsid w:val="00DD25BB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3CFF"/>
    <w:rsid w:val="00DE4928"/>
    <w:rsid w:val="00DE4C47"/>
    <w:rsid w:val="00DE5C59"/>
    <w:rsid w:val="00DE701C"/>
    <w:rsid w:val="00DF004C"/>
    <w:rsid w:val="00DF033B"/>
    <w:rsid w:val="00DF2CBE"/>
    <w:rsid w:val="00DF4199"/>
    <w:rsid w:val="00DF4299"/>
    <w:rsid w:val="00DF4541"/>
    <w:rsid w:val="00DF4C83"/>
    <w:rsid w:val="00DF6BD8"/>
    <w:rsid w:val="00DF7580"/>
    <w:rsid w:val="00E0006D"/>
    <w:rsid w:val="00E000CE"/>
    <w:rsid w:val="00E008F8"/>
    <w:rsid w:val="00E01714"/>
    <w:rsid w:val="00E0380F"/>
    <w:rsid w:val="00E03B23"/>
    <w:rsid w:val="00E069F7"/>
    <w:rsid w:val="00E10052"/>
    <w:rsid w:val="00E10135"/>
    <w:rsid w:val="00E103D9"/>
    <w:rsid w:val="00E10DFF"/>
    <w:rsid w:val="00E1126D"/>
    <w:rsid w:val="00E11B90"/>
    <w:rsid w:val="00E143B2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A27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1C7F"/>
    <w:rsid w:val="00E42580"/>
    <w:rsid w:val="00E4300A"/>
    <w:rsid w:val="00E43AE9"/>
    <w:rsid w:val="00E43EED"/>
    <w:rsid w:val="00E43FEF"/>
    <w:rsid w:val="00E44DDC"/>
    <w:rsid w:val="00E44FE1"/>
    <w:rsid w:val="00E454C9"/>
    <w:rsid w:val="00E45604"/>
    <w:rsid w:val="00E476D1"/>
    <w:rsid w:val="00E5114B"/>
    <w:rsid w:val="00E519E3"/>
    <w:rsid w:val="00E51BC7"/>
    <w:rsid w:val="00E51E7C"/>
    <w:rsid w:val="00E5227C"/>
    <w:rsid w:val="00E532E4"/>
    <w:rsid w:val="00E53AA9"/>
    <w:rsid w:val="00E53FED"/>
    <w:rsid w:val="00E5459D"/>
    <w:rsid w:val="00E55325"/>
    <w:rsid w:val="00E55BDE"/>
    <w:rsid w:val="00E56393"/>
    <w:rsid w:val="00E56AD1"/>
    <w:rsid w:val="00E579D2"/>
    <w:rsid w:val="00E57FD6"/>
    <w:rsid w:val="00E606C2"/>
    <w:rsid w:val="00E615E2"/>
    <w:rsid w:val="00E6195E"/>
    <w:rsid w:val="00E62A12"/>
    <w:rsid w:val="00E62DD7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6946"/>
    <w:rsid w:val="00E7788D"/>
    <w:rsid w:val="00E823FA"/>
    <w:rsid w:val="00E83006"/>
    <w:rsid w:val="00E832A7"/>
    <w:rsid w:val="00E83F24"/>
    <w:rsid w:val="00E85530"/>
    <w:rsid w:val="00E85A39"/>
    <w:rsid w:val="00E876D3"/>
    <w:rsid w:val="00E90293"/>
    <w:rsid w:val="00E9062E"/>
    <w:rsid w:val="00E90E14"/>
    <w:rsid w:val="00E914A6"/>
    <w:rsid w:val="00E92F2D"/>
    <w:rsid w:val="00E9303A"/>
    <w:rsid w:val="00E937F8"/>
    <w:rsid w:val="00E968FD"/>
    <w:rsid w:val="00E97003"/>
    <w:rsid w:val="00E97B3D"/>
    <w:rsid w:val="00EA0106"/>
    <w:rsid w:val="00EA26AC"/>
    <w:rsid w:val="00EA2955"/>
    <w:rsid w:val="00EA356D"/>
    <w:rsid w:val="00EA72DD"/>
    <w:rsid w:val="00EA77E5"/>
    <w:rsid w:val="00EB0E3B"/>
    <w:rsid w:val="00EB2085"/>
    <w:rsid w:val="00EB2E15"/>
    <w:rsid w:val="00EB60E7"/>
    <w:rsid w:val="00EB6937"/>
    <w:rsid w:val="00EB71C6"/>
    <w:rsid w:val="00EB74E1"/>
    <w:rsid w:val="00EB7B13"/>
    <w:rsid w:val="00EC0072"/>
    <w:rsid w:val="00EC0452"/>
    <w:rsid w:val="00EC1886"/>
    <w:rsid w:val="00EC2BD2"/>
    <w:rsid w:val="00EC32BE"/>
    <w:rsid w:val="00EC352D"/>
    <w:rsid w:val="00EC3DF6"/>
    <w:rsid w:val="00EC415D"/>
    <w:rsid w:val="00EC4A7C"/>
    <w:rsid w:val="00EC4F97"/>
    <w:rsid w:val="00EC55E6"/>
    <w:rsid w:val="00EC60D6"/>
    <w:rsid w:val="00EC6F3C"/>
    <w:rsid w:val="00EC7309"/>
    <w:rsid w:val="00ED015E"/>
    <w:rsid w:val="00ED1EEE"/>
    <w:rsid w:val="00ED1F6A"/>
    <w:rsid w:val="00ED2634"/>
    <w:rsid w:val="00ED2DA5"/>
    <w:rsid w:val="00ED2EB9"/>
    <w:rsid w:val="00ED60A4"/>
    <w:rsid w:val="00ED6AA7"/>
    <w:rsid w:val="00EE1EE4"/>
    <w:rsid w:val="00EE20FA"/>
    <w:rsid w:val="00EE3730"/>
    <w:rsid w:val="00EE4EF0"/>
    <w:rsid w:val="00EE5235"/>
    <w:rsid w:val="00EE5452"/>
    <w:rsid w:val="00EE5EF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BFF"/>
    <w:rsid w:val="00EF5960"/>
    <w:rsid w:val="00EF6831"/>
    <w:rsid w:val="00EF7982"/>
    <w:rsid w:val="00F010C7"/>
    <w:rsid w:val="00F01728"/>
    <w:rsid w:val="00F02A97"/>
    <w:rsid w:val="00F04A3E"/>
    <w:rsid w:val="00F04F93"/>
    <w:rsid w:val="00F05BBB"/>
    <w:rsid w:val="00F06AA0"/>
    <w:rsid w:val="00F078DB"/>
    <w:rsid w:val="00F1257A"/>
    <w:rsid w:val="00F12C90"/>
    <w:rsid w:val="00F137ED"/>
    <w:rsid w:val="00F14C01"/>
    <w:rsid w:val="00F16261"/>
    <w:rsid w:val="00F16456"/>
    <w:rsid w:val="00F16809"/>
    <w:rsid w:val="00F169C3"/>
    <w:rsid w:val="00F16C98"/>
    <w:rsid w:val="00F171C5"/>
    <w:rsid w:val="00F202E0"/>
    <w:rsid w:val="00F20696"/>
    <w:rsid w:val="00F210D2"/>
    <w:rsid w:val="00F2134E"/>
    <w:rsid w:val="00F21EB7"/>
    <w:rsid w:val="00F239ED"/>
    <w:rsid w:val="00F24638"/>
    <w:rsid w:val="00F24B19"/>
    <w:rsid w:val="00F2579F"/>
    <w:rsid w:val="00F271DB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672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171D"/>
    <w:rsid w:val="00F53262"/>
    <w:rsid w:val="00F558A2"/>
    <w:rsid w:val="00F559AD"/>
    <w:rsid w:val="00F56FC2"/>
    <w:rsid w:val="00F57701"/>
    <w:rsid w:val="00F60E8D"/>
    <w:rsid w:val="00F65E19"/>
    <w:rsid w:val="00F7030B"/>
    <w:rsid w:val="00F70756"/>
    <w:rsid w:val="00F72C23"/>
    <w:rsid w:val="00F72EF1"/>
    <w:rsid w:val="00F72F80"/>
    <w:rsid w:val="00F73016"/>
    <w:rsid w:val="00F73460"/>
    <w:rsid w:val="00F737D9"/>
    <w:rsid w:val="00F74218"/>
    <w:rsid w:val="00F744CC"/>
    <w:rsid w:val="00F74EC8"/>
    <w:rsid w:val="00F80C43"/>
    <w:rsid w:val="00F81D73"/>
    <w:rsid w:val="00F835DC"/>
    <w:rsid w:val="00F84132"/>
    <w:rsid w:val="00F84275"/>
    <w:rsid w:val="00F843BC"/>
    <w:rsid w:val="00F85243"/>
    <w:rsid w:val="00F86A7C"/>
    <w:rsid w:val="00F9036C"/>
    <w:rsid w:val="00F905BE"/>
    <w:rsid w:val="00F90A34"/>
    <w:rsid w:val="00F90AFA"/>
    <w:rsid w:val="00F90D0E"/>
    <w:rsid w:val="00F90ECE"/>
    <w:rsid w:val="00F919BF"/>
    <w:rsid w:val="00F92577"/>
    <w:rsid w:val="00F94A1F"/>
    <w:rsid w:val="00F97D9A"/>
    <w:rsid w:val="00FA07F8"/>
    <w:rsid w:val="00FA0AC7"/>
    <w:rsid w:val="00FA1345"/>
    <w:rsid w:val="00FA1D94"/>
    <w:rsid w:val="00FA36B4"/>
    <w:rsid w:val="00FA397C"/>
    <w:rsid w:val="00FA3E38"/>
    <w:rsid w:val="00FA42E7"/>
    <w:rsid w:val="00FA553E"/>
    <w:rsid w:val="00FA61F6"/>
    <w:rsid w:val="00FA67E6"/>
    <w:rsid w:val="00FA7C2F"/>
    <w:rsid w:val="00FB0FD7"/>
    <w:rsid w:val="00FB1DD3"/>
    <w:rsid w:val="00FB6DEC"/>
    <w:rsid w:val="00FB6EA0"/>
    <w:rsid w:val="00FB74C4"/>
    <w:rsid w:val="00FB7D93"/>
    <w:rsid w:val="00FC0F43"/>
    <w:rsid w:val="00FC4347"/>
    <w:rsid w:val="00FC4424"/>
    <w:rsid w:val="00FC6004"/>
    <w:rsid w:val="00FC6249"/>
    <w:rsid w:val="00FD03ED"/>
    <w:rsid w:val="00FD05A2"/>
    <w:rsid w:val="00FD0C2A"/>
    <w:rsid w:val="00FD15B7"/>
    <w:rsid w:val="00FD2F90"/>
    <w:rsid w:val="00FD7258"/>
    <w:rsid w:val="00FD7BE1"/>
    <w:rsid w:val="00FE02A1"/>
    <w:rsid w:val="00FE0351"/>
    <w:rsid w:val="00FE198D"/>
    <w:rsid w:val="00FE24C8"/>
    <w:rsid w:val="00FE269E"/>
    <w:rsid w:val="00FE3C75"/>
    <w:rsid w:val="00FE4265"/>
    <w:rsid w:val="00FE53D3"/>
    <w:rsid w:val="00FE5ACF"/>
    <w:rsid w:val="00FE622E"/>
    <w:rsid w:val="00FE62D1"/>
    <w:rsid w:val="00FE64CC"/>
    <w:rsid w:val="00FE716B"/>
    <w:rsid w:val="00FE7492"/>
    <w:rsid w:val="00FF1322"/>
    <w:rsid w:val="00FF142D"/>
    <w:rsid w:val="00FF1DFC"/>
    <w:rsid w:val="00FF4FE6"/>
    <w:rsid w:val="00FF59E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937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sz w:val="28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16ADC"/>
    <w:rPr>
      <w:rFonts w:cs="Times New Roman"/>
      <w:b/>
      <w:sz w:val="28"/>
    </w:rPr>
  </w:style>
  <w:style w:type="character" w:customStyle="1" w:styleId="Heading2Char">
    <w:name w:val="Heading 2 Char"/>
    <w:basedOn w:val="a0"/>
    <w:uiPriority w:val="99"/>
    <w:locked/>
    <w:rsid w:val="00074CA1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locked/>
    <w:rsid w:val="00074CA1"/>
    <w:rPr>
      <w:rFonts w:cs="Times New Roman"/>
      <w:sz w:val="28"/>
      <w:lang w:val="en-US" w:eastAsia="ru-RU"/>
    </w:rPr>
  </w:style>
  <w:style w:type="character" w:customStyle="1" w:styleId="Heading4Char">
    <w:name w:val="Heading 4 Char"/>
    <w:basedOn w:val="a0"/>
    <w:uiPriority w:val="99"/>
    <w:locked/>
    <w:rsid w:val="00074CA1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a0"/>
    <w:uiPriority w:val="99"/>
    <w:locked/>
    <w:rsid w:val="00074CA1"/>
    <w:rPr>
      <w:rFonts w:cs="Times New Roman"/>
      <w:b/>
      <w:sz w:val="24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074CA1"/>
    <w:rPr>
      <w:rFonts w:ascii="Cambria" w:hAnsi="Cambria" w:cs="Times New Roman"/>
      <w:caps/>
      <w:color w:val="943634"/>
      <w:spacing w:val="10"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074CA1"/>
    <w:rPr>
      <w:rFonts w:ascii="Cambria" w:hAnsi="Cambria" w:cs="Times New Roman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074CA1"/>
    <w:rPr>
      <w:rFonts w:ascii="Cambria" w:hAnsi="Cambria" w:cs="Times New Roman"/>
      <w:caps/>
      <w:spacing w:val="10"/>
      <w:lang w:val="ru-RU" w:eastAsia="ru-RU"/>
    </w:rPr>
  </w:style>
  <w:style w:type="character" w:customStyle="1" w:styleId="Heading9Char">
    <w:name w:val="Heading 9 Char"/>
    <w:basedOn w:val="a0"/>
    <w:uiPriority w:val="99"/>
    <w:locked/>
    <w:rsid w:val="00074CA1"/>
    <w:rPr>
      <w:rFonts w:ascii="Cambria" w:hAnsi="Cambria" w:cs="Times New Roman"/>
      <w:i/>
      <w:caps/>
      <w:spacing w:val="10"/>
      <w:lang w:val="ru-RU" w:eastAsia="ru-RU"/>
    </w:rPr>
  </w:style>
  <w:style w:type="paragraph" w:customStyle="1" w:styleId="11">
    <w:name w:val="1"/>
    <w:basedOn w:val="a"/>
    <w:uiPriority w:val="99"/>
    <w:rsid w:val="00E937F8"/>
    <w:pPr>
      <w:spacing w:after="160" w:line="240" w:lineRule="exact"/>
    </w:pPr>
    <w:rPr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BodyText2Char">
    <w:name w:val="Body Text 2 Char"/>
    <w:basedOn w:val="a0"/>
    <w:uiPriority w:val="99"/>
    <w:locked/>
    <w:rsid w:val="00074CA1"/>
    <w:rPr>
      <w:rFonts w:ascii="Cambria" w:hAnsi="Cambria" w:cs="Times New Roman"/>
      <w:sz w:val="24"/>
      <w:lang w:val="en-US" w:eastAsia="ru-RU"/>
    </w:rPr>
  </w:style>
  <w:style w:type="paragraph" w:styleId="21">
    <w:name w:val="List Bullet 2"/>
    <w:basedOn w:val="a"/>
    <w:autoRedefine/>
    <w:uiPriority w:val="99"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a0"/>
    <w:uiPriority w:val="99"/>
    <w:locked/>
    <w:rsid w:val="00074CA1"/>
    <w:rPr>
      <w:rFonts w:cs="Times New Roman"/>
      <w:lang w:val="ru-RU" w:eastAsia="ru-RU"/>
    </w:rPr>
  </w:style>
  <w:style w:type="paragraph" w:customStyle="1" w:styleId="a3">
    <w:name w:val="Íîðìàëüíûé"/>
    <w:uiPriority w:val="99"/>
    <w:semiHidden/>
    <w:rsid w:val="00E937F8"/>
    <w:rPr>
      <w:rFonts w:ascii="Courier" w:hAnsi="Courier"/>
      <w:sz w:val="24"/>
      <w:szCs w:val="20"/>
      <w:lang w:val="en-GB"/>
    </w:rPr>
  </w:style>
  <w:style w:type="character" w:customStyle="1" w:styleId="a4">
    <w:name w:val="Основной шрифт"/>
    <w:uiPriority w:val="99"/>
    <w:semiHidden/>
    <w:rsid w:val="00E937F8"/>
  </w:style>
  <w:style w:type="character" w:styleId="a5">
    <w:name w:val="Hyperlink"/>
    <w:basedOn w:val="a0"/>
    <w:uiPriority w:val="99"/>
    <w:rsid w:val="00E937F8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E937F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D53A26"/>
    <w:rPr>
      <w:rFonts w:ascii="Courier New" w:hAnsi="Courier New" w:cs="Courier New"/>
      <w:sz w:val="20"/>
      <w:szCs w:val="20"/>
    </w:rPr>
  </w:style>
  <w:style w:type="paragraph" w:styleId="a8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9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0"/>
    </w:rPr>
  </w:style>
  <w:style w:type="character" w:customStyle="1" w:styleId="BodyText3Char">
    <w:name w:val="Body Text 3 Char"/>
    <w:basedOn w:val="a0"/>
    <w:uiPriority w:val="99"/>
    <w:locked/>
    <w:rsid w:val="00074CA1"/>
    <w:rPr>
      <w:rFonts w:cs="Times New Roman"/>
      <w:sz w:val="16"/>
      <w:lang w:val="ru-RU" w:eastAsia="ru-RU"/>
    </w:rPr>
  </w:style>
  <w:style w:type="paragraph" w:styleId="aa">
    <w:name w:val="Body Text Indent"/>
    <w:basedOn w:val="a"/>
    <w:link w:val="ab"/>
    <w:uiPriority w:val="99"/>
    <w:rsid w:val="00E937F8"/>
    <w:pPr>
      <w:spacing w:before="60"/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a0"/>
    <w:uiPriority w:val="99"/>
    <w:locked/>
    <w:rsid w:val="00074CA1"/>
    <w:rPr>
      <w:rFonts w:ascii="Cambria" w:hAnsi="Cambria" w:cs="Times New Roman"/>
      <w:sz w:val="24"/>
      <w:lang w:val="ru-RU" w:eastAsia="ru-RU"/>
    </w:rPr>
  </w:style>
  <w:style w:type="paragraph" w:styleId="ac">
    <w:name w:val="Body Text"/>
    <w:aliases w:val="Знак1 Знак"/>
    <w:basedOn w:val="a"/>
    <w:link w:val="ad"/>
    <w:uiPriority w:val="99"/>
    <w:rsid w:val="00E937F8"/>
    <w:pPr>
      <w:spacing w:after="120"/>
      <w:jc w:val="both"/>
    </w:pPr>
    <w:rPr>
      <w:szCs w:val="20"/>
    </w:rPr>
  </w:style>
  <w:style w:type="character" w:customStyle="1" w:styleId="BodyTextChar">
    <w:name w:val="Body Text Char"/>
    <w:aliases w:val="Знак1 Знак Char"/>
    <w:basedOn w:val="a0"/>
    <w:uiPriority w:val="99"/>
    <w:semiHidden/>
    <w:locked/>
    <w:rsid w:val="00D53A26"/>
    <w:rPr>
      <w:rFonts w:cs="Times New Roman"/>
      <w:sz w:val="24"/>
      <w:szCs w:val="24"/>
    </w:rPr>
  </w:style>
  <w:style w:type="paragraph" w:customStyle="1" w:styleId="20">
    <w:name w:val="Стиль2"/>
    <w:basedOn w:val="2"/>
    <w:uiPriority w:val="99"/>
    <w:rsid w:val="00E937F8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szCs w:val="20"/>
    </w:rPr>
  </w:style>
  <w:style w:type="paragraph" w:styleId="2">
    <w:name w:val="List Number 2"/>
    <w:basedOn w:val="a"/>
    <w:uiPriority w:val="99"/>
    <w:rsid w:val="00E937F8"/>
    <w:pPr>
      <w:numPr>
        <w:numId w:val="2"/>
      </w:numPr>
    </w:pPr>
  </w:style>
  <w:style w:type="paragraph" w:customStyle="1" w:styleId="FR4">
    <w:name w:val="FR4"/>
    <w:uiPriority w:val="99"/>
    <w:rsid w:val="00E937F8"/>
    <w:pPr>
      <w:widowControl w:val="0"/>
      <w:spacing w:before="20"/>
      <w:ind w:left="7160"/>
      <w:jc w:val="both"/>
    </w:pPr>
    <w:rPr>
      <w:rFonts w:ascii="Arial" w:hAnsi="Arial"/>
      <w:b/>
      <w:szCs w:val="20"/>
    </w:rPr>
  </w:style>
  <w:style w:type="table" w:styleId="ae">
    <w:name w:val="Table Grid"/>
    <w:basedOn w:val="a1"/>
    <w:uiPriority w:val="99"/>
    <w:rsid w:val="00E93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rsid w:val="0054153D"/>
    <w:pPr>
      <w:tabs>
        <w:tab w:val="left" w:pos="660"/>
        <w:tab w:val="right" w:leader="dot" w:pos="9781"/>
      </w:tabs>
      <w:spacing w:line="360" w:lineRule="auto"/>
      <w:contextualSpacing/>
    </w:pPr>
    <w:rPr>
      <w:bCs/>
      <w:iCs/>
      <w:noProof/>
      <w:sz w:val="28"/>
      <w:szCs w:val="28"/>
    </w:rPr>
  </w:style>
  <w:style w:type="paragraph" w:styleId="af">
    <w:name w:val="footer"/>
    <w:basedOn w:val="a"/>
    <w:link w:val="13"/>
    <w:uiPriority w:val="99"/>
    <w:rsid w:val="00E937F8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074CA1"/>
    <w:rPr>
      <w:rFonts w:cs="Times New Roman"/>
      <w:lang w:val="ru-RU" w:eastAsia="ru-RU"/>
    </w:rPr>
  </w:style>
  <w:style w:type="character" w:styleId="af0">
    <w:name w:val="page number"/>
    <w:basedOn w:val="a0"/>
    <w:uiPriority w:val="99"/>
    <w:rsid w:val="00E937F8"/>
    <w:rPr>
      <w:rFonts w:cs="Times New Roman"/>
    </w:rPr>
  </w:style>
  <w:style w:type="paragraph" w:customStyle="1" w:styleId="af1">
    <w:name w:val="Тендерные данные"/>
    <w:basedOn w:val="a"/>
    <w:uiPriority w:val="99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uiPriority w:val="99"/>
    <w:rsid w:val="00E937F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E937F8"/>
    <w:rPr>
      <w:rFonts w:ascii="Arial" w:hAnsi="Arial"/>
      <w:sz w:val="22"/>
      <w:lang w:val="ru-RU" w:eastAsia="ru-RU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2">
    <w:name w:val="Знак Знак Знак Знак"/>
    <w:basedOn w:val="a"/>
    <w:uiPriority w:val="99"/>
    <w:rsid w:val="0067661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kern w:val="1"/>
    </w:rPr>
  </w:style>
  <w:style w:type="paragraph" w:styleId="af4">
    <w:name w:val="Balloon Text"/>
    <w:basedOn w:val="a"/>
    <w:link w:val="14"/>
    <w:uiPriority w:val="99"/>
    <w:rsid w:val="00C4054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locked/>
    <w:rsid w:val="00074CA1"/>
    <w:rPr>
      <w:rFonts w:ascii="Tahoma" w:hAnsi="Tahoma" w:cs="Times New Roman"/>
      <w:sz w:val="16"/>
      <w:lang w:val="ru-RU" w:eastAsia="ru-RU"/>
    </w:rPr>
  </w:style>
  <w:style w:type="paragraph" w:customStyle="1" w:styleId="15">
    <w:name w:val="Обычный (веб)1"/>
    <w:basedOn w:val="a"/>
    <w:uiPriority w:val="99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8938E7"/>
    <w:pPr>
      <w:widowControl w:val="0"/>
      <w:autoSpaceDE w:val="0"/>
      <w:autoSpaceDN w:val="0"/>
    </w:pPr>
    <w:rPr>
      <w:rFonts w:ascii="Courier New" w:hAnsi="Courier New"/>
      <w:sz w:val="24"/>
    </w:rPr>
  </w:style>
  <w:style w:type="character" w:customStyle="1" w:styleId="ConsPlusNonformat1">
    <w:name w:val="ConsPlusNonformat Знак Знак"/>
    <w:link w:val="ConsPlusNonformat0"/>
    <w:uiPriority w:val="99"/>
    <w:locked/>
    <w:rsid w:val="008938E7"/>
    <w:rPr>
      <w:rFonts w:ascii="Courier New" w:hAnsi="Courier New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074CA1"/>
    <w:rPr>
      <w:rFonts w:ascii="Courier New" w:hAnsi="Courier New" w:cs="Times New Roman"/>
      <w:lang w:val="ru-RU" w:eastAsia="ru-RU"/>
    </w:rPr>
  </w:style>
  <w:style w:type="paragraph" w:customStyle="1" w:styleId="Standard">
    <w:name w:val="Standard"/>
    <w:uiPriority w:val="99"/>
    <w:rsid w:val="00775F8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6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paragraph" w:customStyle="1" w:styleId="Textbody">
    <w:name w:val="Text body"/>
    <w:basedOn w:val="Standard"/>
    <w:uiPriority w:val="99"/>
    <w:rsid w:val="00775F86"/>
    <w:pPr>
      <w:spacing w:after="120"/>
    </w:pPr>
  </w:style>
  <w:style w:type="paragraph" w:styleId="af7">
    <w:name w:val="Title"/>
    <w:basedOn w:val="Standard"/>
    <w:next w:val="Textbody"/>
    <w:link w:val="af8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character" w:customStyle="1" w:styleId="TitleChar">
    <w:name w:val="Title Char"/>
    <w:basedOn w:val="a0"/>
    <w:uiPriority w:val="99"/>
    <w:locked/>
    <w:rsid w:val="00074CA1"/>
    <w:rPr>
      <w:rFonts w:cs="Times New Roman"/>
      <w:sz w:val="24"/>
      <w:lang w:val="ru-RU" w:eastAsia="ru-RU"/>
    </w:rPr>
  </w:style>
  <w:style w:type="paragraph" w:styleId="af9">
    <w:name w:val="Subtitle"/>
    <w:basedOn w:val="af5"/>
    <w:next w:val="Textbody"/>
    <w:link w:val="afa"/>
    <w:uiPriority w:val="99"/>
    <w:qFormat/>
    <w:rsid w:val="00775F86"/>
    <w:pPr>
      <w:jc w:val="center"/>
    </w:pPr>
  </w:style>
  <w:style w:type="character" w:customStyle="1" w:styleId="SubtitleChar">
    <w:name w:val="Subtitle Char"/>
    <w:basedOn w:val="a0"/>
    <w:uiPriority w:val="99"/>
    <w:locked/>
    <w:rsid w:val="00074CA1"/>
    <w:rPr>
      <w:rFonts w:ascii="Cambria" w:hAnsi="Cambria" w:cs="Times New Roman"/>
      <w:caps/>
      <w:spacing w:val="20"/>
      <w:sz w:val="18"/>
      <w:lang w:val="ru-RU" w:eastAsia="ru-RU"/>
    </w:rPr>
  </w:style>
  <w:style w:type="paragraph" w:styleId="afb">
    <w:name w:val="List"/>
    <w:basedOn w:val="Textbody"/>
    <w:uiPriority w:val="99"/>
    <w:rsid w:val="00775F86"/>
  </w:style>
  <w:style w:type="paragraph" w:customStyle="1" w:styleId="Index">
    <w:name w:val="Index"/>
    <w:basedOn w:val="Standard"/>
    <w:uiPriority w:val="99"/>
    <w:rsid w:val="00775F86"/>
    <w:pPr>
      <w:suppressLineNumbers/>
    </w:pPr>
  </w:style>
  <w:style w:type="paragraph" w:customStyle="1" w:styleId="TableContents">
    <w:name w:val="Table Contents"/>
    <w:basedOn w:val="Standard"/>
    <w:uiPriority w:val="99"/>
    <w:rsid w:val="00775F86"/>
    <w:pPr>
      <w:suppressLineNumbers/>
    </w:pPr>
  </w:style>
  <w:style w:type="paragraph" w:customStyle="1" w:styleId="TableHeading">
    <w:name w:val="Table Heading"/>
    <w:basedOn w:val="TableContents"/>
    <w:uiPriority w:val="99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0"/>
      <w:szCs w:val="20"/>
      <w:lang w:val="de-DE" w:eastAsia="ja-JP" w:bidi="fa-IR"/>
    </w:rPr>
  </w:style>
  <w:style w:type="paragraph" w:styleId="afc">
    <w:name w:val="header"/>
    <w:basedOn w:val="a"/>
    <w:link w:val="16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szCs w:val="20"/>
      <w:lang w:val="de-DE" w:eastAsia="ja-JP"/>
    </w:rPr>
  </w:style>
  <w:style w:type="character" w:customStyle="1" w:styleId="HeaderChar">
    <w:name w:val="Header Char"/>
    <w:basedOn w:val="a0"/>
    <w:uiPriority w:val="99"/>
    <w:locked/>
    <w:rsid w:val="00074CA1"/>
    <w:rPr>
      <w:rFonts w:cs="Times New Roman"/>
      <w:sz w:val="24"/>
      <w:lang w:val="ru-RU" w:eastAsia="ar-SA" w:bidi="ar-SA"/>
    </w:rPr>
  </w:style>
  <w:style w:type="character" w:customStyle="1" w:styleId="RTFNum21">
    <w:name w:val="RTF_Num 2 1"/>
    <w:uiPriority w:val="99"/>
    <w:rsid w:val="00775F86"/>
    <w:rPr>
      <w:rFonts w:ascii="Symbol" w:hAnsi="Symbol"/>
    </w:rPr>
  </w:style>
  <w:style w:type="character" w:customStyle="1" w:styleId="NumberingSymbols">
    <w:name w:val="Numbering Symbols"/>
    <w:uiPriority w:val="99"/>
    <w:rsid w:val="00775F86"/>
  </w:style>
  <w:style w:type="character" w:customStyle="1" w:styleId="afd">
    <w:name w:val="Верхний колонтитул Знак"/>
    <w:basedOn w:val="a0"/>
    <w:uiPriority w:val="99"/>
    <w:rsid w:val="00775F86"/>
    <w:rPr>
      <w:rFonts w:cs="Times New Roman"/>
    </w:rPr>
  </w:style>
  <w:style w:type="character" w:customStyle="1" w:styleId="afe">
    <w:name w:val="Нижний колонтитул Знак"/>
    <w:basedOn w:val="a0"/>
    <w:uiPriority w:val="99"/>
    <w:rsid w:val="00775F86"/>
    <w:rPr>
      <w:rFonts w:cs="Times New Roman"/>
    </w:rPr>
  </w:style>
  <w:style w:type="character" w:customStyle="1" w:styleId="aff">
    <w:name w:val="Текст выноски Знак"/>
    <w:uiPriority w:val="99"/>
    <w:rsid w:val="00775F86"/>
    <w:rPr>
      <w:rFonts w:ascii="Segoe UI" w:hAnsi="Segoe UI"/>
      <w:sz w:val="18"/>
    </w:rPr>
  </w:style>
  <w:style w:type="paragraph" w:styleId="aff0">
    <w:name w:val="List Paragraph"/>
    <w:basedOn w:val="a"/>
    <w:link w:val="aff1"/>
    <w:uiPriority w:val="99"/>
    <w:qFormat/>
    <w:rsid w:val="00775F86"/>
    <w:pPr>
      <w:autoSpaceDN w:val="0"/>
      <w:ind w:left="720"/>
    </w:pPr>
    <w:rPr>
      <w:szCs w:val="20"/>
    </w:rPr>
  </w:style>
  <w:style w:type="character" w:customStyle="1" w:styleId="17">
    <w:name w:val="Основной шрифт абзаца1"/>
    <w:uiPriority w:val="99"/>
    <w:rsid w:val="00775F86"/>
  </w:style>
  <w:style w:type="paragraph" w:customStyle="1" w:styleId="18">
    <w:name w:val="Абзац списка1"/>
    <w:basedOn w:val="a"/>
    <w:link w:val="ListParagraphChar1"/>
    <w:uiPriority w:val="99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3">
    <w:name w:val="Нижний колонтитул Знак1"/>
    <w:link w:val="af"/>
    <w:uiPriority w:val="99"/>
    <w:locked/>
    <w:rsid w:val="001E5F06"/>
    <w:rPr>
      <w:sz w:val="24"/>
      <w:lang w:val="ru-RU" w:eastAsia="ru-RU"/>
    </w:rPr>
  </w:style>
  <w:style w:type="character" w:customStyle="1" w:styleId="aff2">
    <w:name w:val="Гипертекстовая ссылка"/>
    <w:uiPriority w:val="99"/>
    <w:rsid w:val="00365DC5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365DC5"/>
    <w:rPr>
      <w:i/>
      <w:iCs/>
    </w:rPr>
  </w:style>
  <w:style w:type="character" w:customStyle="1" w:styleId="10">
    <w:name w:val="Заголовок 1 Знак"/>
    <w:link w:val="1"/>
    <w:locked/>
    <w:rsid w:val="00E30DA9"/>
    <w:rPr>
      <w:b/>
      <w:kern w:val="28"/>
      <w:sz w:val="36"/>
      <w:lang w:val="ru-RU" w:eastAsia="ru-RU"/>
    </w:rPr>
  </w:style>
  <w:style w:type="character" w:customStyle="1" w:styleId="35">
    <w:name w:val="Знак Знак3"/>
    <w:uiPriority w:val="99"/>
    <w:locked/>
    <w:rsid w:val="00294D4B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94D4B"/>
    <w:rPr>
      <w:sz w:val="20"/>
      <w:szCs w:val="20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94D4B"/>
    <w:pPr>
      <w:widowControl w:val="0"/>
      <w:numPr>
        <w:numId w:val="8"/>
      </w:numPr>
      <w:adjustRightInd w:val="0"/>
      <w:spacing w:before="100" w:beforeAutospacing="1" w:after="100" w:afterAutospacing="1"/>
      <w:jc w:val="both"/>
    </w:pPr>
    <w:rPr>
      <w:sz w:val="20"/>
      <w:szCs w:val="20"/>
      <w:lang w:eastAsia="en-US"/>
    </w:rPr>
  </w:style>
  <w:style w:type="character" w:styleId="aff5">
    <w:name w:val="FollowedHyperlink"/>
    <w:basedOn w:val="a0"/>
    <w:uiPriority w:val="99"/>
    <w:rsid w:val="002D6ECB"/>
    <w:rPr>
      <w:rFonts w:cs="Times New Roman"/>
      <w:color w:val="800080"/>
      <w:u w:val="single"/>
    </w:rPr>
  </w:style>
  <w:style w:type="character" w:customStyle="1" w:styleId="ad">
    <w:name w:val="Основной текст Знак"/>
    <w:aliases w:val="Знак1 Знак Знак"/>
    <w:link w:val="ac"/>
    <w:uiPriority w:val="99"/>
    <w:locked/>
    <w:rsid w:val="00AC599B"/>
    <w:rPr>
      <w:sz w:val="24"/>
      <w:lang w:val="ru-RU" w:eastAsia="ru-RU"/>
    </w:rPr>
  </w:style>
  <w:style w:type="character" w:styleId="aff6">
    <w:name w:val="annotation reference"/>
    <w:basedOn w:val="a0"/>
    <w:uiPriority w:val="99"/>
    <w:rsid w:val="00AC599B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AC599B"/>
    <w:rPr>
      <w:sz w:val="20"/>
      <w:szCs w:val="20"/>
    </w:rPr>
  </w:style>
  <w:style w:type="character" w:customStyle="1" w:styleId="CommentTextChar">
    <w:name w:val="Comment Text Char"/>
    <w:basedOn w:val="a0"/>
    <w:uiPriority w:val="99"/>
    <w:locked/>
    <w:rsid w:val="00116ADC"/>
    <w:rPr>
      <w:rFonts w:cs="Times New Roman"/>
    </w:rPr>
  </w:style>
  <w:style w:type="character" w:customStyle="1" w:styleId="aff8">
    <w:name w:val="Текст примечания Знак"/>
    <w:link w:val="aff7"/>
    <w:uiPriority w:val="99"/>
    <w:locked/>
    <w:rsid w:val="00AC599B"/>
    <w:rPr>
      <w:lang w:val="ru-RU" w:eastAsia="ru-RU"/>
    </w:rPr>
  </w:style>
  <w:style w:type="paragraph" w:customStyle="1" w:styleId="Default">
    <w:name w:val="Default"/>
    <w:uiPriority w:val="99"/>
    <w:rsid w:val="00AC5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annotation subject"/>
    <w:basedOn w:val="aff7"/>
    <w:next w:val="aff7"/>
    <w:link w:val="affa"/>
    <w:uiPriority w:val="99"/>
    <w:rsid w:val="00AD4E3E"/>
    <w:rPr>
      <w:b/>
    </w:rPr>
  </w:style>
  <w:style w:type="character" w:customStyle="1" w:styleId="CommentSubjectChar">
    <w:name w:val="Comment Subject Char"/>
    <w:basedOn w:val="aff8"/>
    <w:uiPriority w:val="99"/>
    <w:locked/>
    <w:rsid w:val="00074CA1"/>
    <w:rPr>
      <w:rFonts w:cs="Times New Roman"/>
      <w:b/>
      <w:lang w:val="ru-RU" w:eastAsia="ru-RU"/>
    </w:rPr>
  </w:style>
  <w:style w:type="paragraph" w:customStyle="1" w:styleId="110">
    <w:name w:val="Абзац списка11"/>
    <w:basedOn w:val="a"/>
    <w:link w:val="ListParagraphChar"/>
    <w:uiPriority w:val="99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116ADC"/>
    <w:rPr>
      <w:lang w:val="ru-RU" w:eastAsia="ru-RU"/>
    </w:rPr>
  </w:style>
  <w:style w:type="paragraph" w:customStyle="1" w:styleId="affb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c">
    <w:name w:val="Основной текст + Полужирный"/>
    <w:aliases w:val="Курсив,Интервал 0 pt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d">
    <w:name w:val="footnote text"/>
    <w:basedOn w:val="a"/>
    <w:link w:val="affe"/>
    <w:uiPriority w:val="99"/>
    <w:rsid w:val="00116ADC"/>
    <w:rPr>
      <w:sz w:val="20"/>
      <w:szCs w:val="20"/>
    </w:rPr>
  </w:style>
  <w:style w:type="character" w:customStyle="1" w:styleId="FootnoteTextChar">
    <w:name w:val="Footnote Text Char"/>
    <w:basedOn w:val="a0"/>
    <w:uiPriority w:val="99"/>
    <w:locked/>
    <w:rsid w:val="00116ADC"/>
    <w:rPr>
      <w:rFonts w:ascii="Cambria" w:hAnsi="Cambria" w:cs="Times New Roman"/>
      <w:lang w:val="en-US"/>
    </w:rPr>
  </w:style>
  <w:style w:type="character" w:customStyle="1" w:styleId="affe">
    <w:name w:val="Текст сноски Знак"/>
    <w:link w:val="affd"/>
    <w:uiPriority w:val="99"/>
    <w:locked/>
    <w:rsid w:val="00116ADC"/>
    <w:rPr>
      <w:lang w:val="ru-RU" w:eastAsia="ru-RU"/>
    </w:rPr>
  </w:style>
  <w:style w:type="character" w:styleId="afff">
    <w:name w:val="footnote reference"/>
    <w:basedOn w:val="a0"/>
    <w:uiPriority w:val="99"/>
    <w:rsid w:val="00116ADC"/>
    <w:rPr>
      <w:rFonts w:cs="Times New Roman"/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sz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caps/>
      <w:spacing w:val="10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/>
    </w:rPr>
  </w:style>
  <w:style w:type="character" w:customStyle="1" w:styleId="14">
    <w:name w:val="Текст выноски Знак1"/>
    <w:link w:val="af4"/>
    <w:uiPriority w:val="99"/>
    <w:locked/>
    <w:rsid w:val="00116ADC"/>
    <w:rPr>
      <w:rFonts w:ascii="Tahoma" w:hAnsi="Tahoma"/>
      <w:sz w:val="16"/>
      <w:lang w:val="ru-RU" w:eastAsia="ru-RU"/>
    </w:rPr>
  </w:style>
  <w:style w:type="character" w:customStyle="1" w:styleId="af8">
    <w:name w:val="Название Знак"/>
    <w:link w:val="af7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4"/>
      <w:lang w:val="ru-RU" w:eastAsia="ru-RU"/>
    </w:rPr>
  </w:style>
  <w:style w:type="character" w:customStyle="1" w:styleId="affa">
    <w:name w:val="Тема примечания Знак"/>
    <w:link w:val="aff9"/>
    <w:uiPriority w:val="99"/>
    <w:locked/>
    <w:rsid w:val="00116ADC"/>
    <w:rPr>
      <w:b/>
      <w:lang w:val="ru-RU"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10"/>
    <w:uiPriority w:val="99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0">
    <w:name w:val="Заголовок"/>
    <w:basedOn w:val="a"/>
    <w:next w:val="ac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6">
    <w:name w:val="Верхний колонтитул Знак1"/>
    <w:link w:val="afc"/>
    <w:uiPriority w:val="99"/>
    <w:locked/>
    <w:rsid w:val="00116ADC"/>
    <w:rPr>
      <w:rFonts w:eastAsia="Times New Roman"/>
      <w:kern w:val="3"/>
      <w:sz w:val="24"/>
      <w:lang w:val="de-DE" w:eastAsia="ja-JP"/>
    </w:rPr>
  </w:style>
  <w:style w:type="paragraph" w:customStyle="1" w:styleId="afff1">
    <w:name w:val="Заголовок таблицы"/>
    <w:basedOn w:val="af3"/>
    <w:uiPriority w:val="99"/>
    <w:rsid w:val="00116ADC"/>
    <w:pPr>
      <w:widowControl/>
      <w:jc w:val="center"/>
    </w:pPr>
    <w:rPr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116ADC"/>
    <w:rPr>
      <w:sz w:val="24"/>
      <w:lang w:val="ru-RU" w:eastAsia="ru-RU"/>
    </w:rPr>
  </w:style>
  <w:style w:type="paragraph" w:styleId="afff2">
    <w:name w:val="Document Map"/>
    <w:basedOn w:val="a"/>
    <w:link w:val="afff3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a0"/>
    <w:uiPriority w:val="99"/>
    <w:locked/>
    <w:rsid w:val="00074CA1"/>
    <w:rPr>
      <w:rFonts w:ascii="Tahoma" w:hAnsi="Tahoma" w:cs="Times New Roman"/>
      <w:lang w:val="ru-RU" w:eastAsia="ru-RU"/>
    </w:rPr>
  </w:style>
  <w:style w:type="character" w:customStyle="1" w:styleId="afff3">
    <w:name w:val="Схема документа Знак"/>
    <w:link w:val="afff2"/>
    <w:uiPriority w:val="99"/>
    <w:locked/>
    <w:rsid w:val="00116ADC"/>
    <w:rPr>
      <w:rFonts w:ascii="Tahoma" w:hAnsi="Tahoma"/>
      <w:lang w:val="ru-RU" w:eastAsia="ru-RU"/>
    </w:rPr>
  </w:style>
  <w:style w:type="paragraph" w:customStyle="1" w:styleId="1b">
    <w:name w:val="Красная строка1"/>
    <w:basedOn w:val="ac"/>
    <w:uiPriority w:val="99"/>
    <w:rsid w:val="00116ADC"/>
    <w:pPr>
      <w:suppressAutoHyphens/>
      <w:spacing w:line="360" w:lineRule="auto"/>
      <w:ind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8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lang w:val="ru-RU" w:eastAsia="ru-RU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4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a">
    <w:name w:val="Подзаголовок Знак"/>
    <w:link w:val="af9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c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c"/>
    <w:link w:val="afff7"/>
    <w:uiPriority w:val="99"/>
    <w:rsid w:val="00116ADC"/>
    <w:pPr>
      <w:spacing w:line="360" w:lineRule="auto"/>
      <w:ind w:firstLine="210"/>
    </w:pPr>
    <w:rPr>
      <w:rFonts w:ascii="Cambria" w:hAnsi="Cambria"/>
      <w:sz w:val="22"/>
      <w:lang w:val="en-US" w:eastAsia="en-US"/>
    </w:rPr>
  </w:style>
  <w:style w:type="character" w:customStyle="1" w:styleId="BodyTextFirstIndentChar">
    <w:name w:val="Body Text First Indent Char"/>
    <w:basedOn w:val="ad"/>
    <w:uiPriority w:val="99"/>
    <w:locked/>
    <w:rsid w:val="00074CA1"/>
    <w:rPr>
      <w:rFonts w:ascii="Cambria" w:hAnsi="Cambria" w:cs="Times New Roman"/>
      <w:sz w:val="22"/>
      <w:lang w:val="en-US" w:eastAsia="en-US"/>
    </w:rPr>
  </w:style>
  <w:style w:type="character" w:customStyle="1" w:styleId="afff7">
    <w:name w:val="Красная строка Знак"/>
    <w:link w:val="afff6"/>
    <w:uiPriority w:val="99"/>
    <w:locked/>
    <w:rsid w:val="00116ADC"/>
    <w:rPr>
      <w:rFonts w:ascii="Cambria" w:hAnsi="Cambria"/>
      <w:sz w:val="22"/>
      <w:lang w:val="en-US" w:eastAsia="en-US"/>
    </w:rPr>
  </w:style>
  <w:style w:type="paragraph" w:styleId="2a">
    <w:name w:val="Body Text First Indent 2"/>
    <w:basedOn w:val="aa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</w:rPr>
  </w:style>
  <w:style w:type="character" w:customStyle="1" w:styleId="BodyTextFirstIndent2Char">
    <w:name w:val="Body Text First Indent 2 Char"/>
    <w:basedOn w:val="ab"/>
    <w:uiPriority w:val="99"/>
    <w:locked/>
    <w:rsid w:val="00074CA1"/>
    <w:rPr>
      <w:rFonts w:ascii="Cambria" w:hAnsi="Cambria" w:cs="Times New Roman"/>
      <w:sz w:val="24"/>
      <w:lang w:val="ru-RU" w:eastAsia="ru-RU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8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  <w:szCs w:val="20"/>
    </w:rPr>
  </w:style>
  <w:style w:type="paragraph" w:styleId="1c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9">
    <w:name w:val="index heading"/>
    <w:basedOn w:val="a"/>
    <w:next w:val="1c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20"/>
    </w:rPr>
  </w:style>
  <w:style w:type="character" w:customStyle="1" w:styleId="BodyTextIndent3Char">
    <w:name w:val="Body Text Indent 3 Char"/>
    <w:basedOn w:val="a0"/>
    <w:uiPriority w:val="99"/>
    <w:locked/>
    <w:rsid w:val="00074CA1"/>
    <w:rPr>
      <w:rFonts w:ascii="Cambria" w:hAnsi="Cambria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lang w:val="ru-RU" w:eastAsia="ru-RU"/>
    </w:rPr>
  </w:style>
  <w:style w:type="paragraph" w:customStyle="1" w:styleId="1d">
    <w:name w:val="1основа Знак Знак Знак"/>
    <w:basedOn w:val="a"/>
    <w:link w:val="1e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116ADC"/>
    <w:rPr>
      <w:rFonts w:ascii="Arial" w:hAnsi="Arial"/>
      <w:sz w:val="24"/>
      <w:lang w:val="ru-RU" w:eastAsia="ru-RU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a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b">
    <w:name w:val="Символы концевой сноски"/>
    <w:uiPriority w:val="99"/>
    <w:rsid w:val="00116ADC"/>
    <w:rPr>
      <w:vertAlign w:val="superscript"/>
    </w:rPr>
  </w:style>
  <w:style w:type="paragraph" w:styleId="afffc">
    <w:name w:val="endnote text"/>
    <w:basedOn w:val="a"/>
    <w:link w:val="afffd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EndnoteTextChar">
    <w:name w:val="Endnote Text Char"/>
    <w:basedOn w:val="a0"/>
    <w:uiPriority w:val="99"/>
    <w:locked/>
    <w:rsid w:val="00074CA1"/>
    <w:rPr>
      <w:rFonts w:ascii="Cambria" w:hAnsi="Cambria" w:cs="Times New Roman"/>
      <w:lang w:val="ru-RU" w:eastAsia="ar-SA" w:bidi="ar-SA"/>
    </w:rPr>
  </w:style>
  <w:style w:type="character" w:customStyle="1" w:styleId="afffd">
    <w:name w:val="Текст концевой сноски Знак"/>
    <w:link w:val="afffc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116ADC"/>
    <w:rPr>
      <w:b/>
      <w:iCs/>
      <w:sz w:val="26"/>
    </w:rPr>
  </w:style>
  <w:style w:type="character" w:customStyle="1" w:styleId="1f1">
    <w:name w:val="Подзаголовок_1 Знак"/>
    <w:link w:val="1f0"/>
    <w:uiPriority w:val="99"/>
    <w:locked/>
    <w:rsid w:val="00116ADC"/>
    <w:rPr>
      <w:rFonts w:ascii="Cambria" w:hAnsi="Cambria"/>
      <w:b/>
      <w:i/>
      <w:caps/>
      <w:spacing w:val="10"/>
      <w:sz w:val="26"/>
      <w:lang w:val="ru-RU" w:eastAsia="ru-RU"/>
    </w:rPr>
  </w:style>
  <w:style w:type="character" w:customStyle="1" w:styleId="a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5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styleId="afffe">
    <w:name w:val="Strong"/>
    <w:basedOn w:val="a0"/>
    <w:uiPriority w:val="22"/>
    <w:qFormat/>
    <w:rsid w:val="00116ADC"/>
    <w:rPr>
      <w:rFonts w:cs="Times New Roman"/>
      <w:b/>
      <w:color w:val="943634"/>
      <w:spacing w:val="5"/>
    </w:rPr>
  </w:style>
  <w:style w:type="character" w:styleId="affff">
    <w:name w:val="Emphasis"/>
    <w:basedOn w:val="a0"/>
    <w:uiPriority w:val="99"/>
    <w:qFormat/>
    <w:rsid w:val="00116ADC"/>
    <w:rPr>
      <w:rFonts w:cs="Times New Roman"/>
      <w:caps/>
      <w:spacing w:val="5"/>
      <w:sz w:val="20"/>
    </w:rPr>
  </w:style>
  <w:style w:type="paragraph" w:customStyle="1" w:styleId="1f2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1f4">
    <w:name w:val="Слабое выделение1"/>
    <w:uiPriority w:val="99"/>
    <w:rsid w:val="00116ADC"/>
    <w:rPr>
      <w:i/>
    </w:rPr>
  </w:style>
  <w:style w:type="character" w:customStyle="1" w:styleId="1f5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116ADC"/>
    <w:pPr>
      <w:snapToGrid w:val="0"/>
    </w:pPr>
    <w:rPr>
      <w:szCs w:val="20"/>
    </w:rPr>
  </w:style>
  <w:style w:type="paragraph" w:styleId="38">
    <w:name w:val="toc 3"/>
    <w:basedOn w:val="a"/>
    <w:next w:val="a"/>
    <w:autoRedefine/>
    <w:uiPriority w:val="99"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0">
    <w:name w:val="Заголовок без нумерации"/>
    <w:basedOn w:val="30"/>
    <w:link w:val="affff1"/>
    <w:uiPriority w:val="99"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1">
    <w:name w:val="Заголовок без нумерации Знак"/>
    <w:link w:val="affff0"/>
    <w:uiPriority w:val="99"/>
    <w:locked/>
    <w:rsid w:val="00116ADC"/>
    <w:rPr>
      <w:b/>
      <w:sz w:val="24"/>
      <w:lang w:val="ru-RU" w:eastAsia="ru-RU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cs="Mangal"/>
      <w:lang w:val="ru-RU" w:eastAsia="zh-CN" w:bidi="hi-IN"/>
    </w:rPr>
  </w:style>
  <w:style w:type="paragraph" w:customStyle="1" w:styleId="1fb">
    <w:name w:val="Рабочий Стиль1"/>
    <w:basedOn w:val="ac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Cs w:val="20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2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/>
      <w:lang w:val="ru-RU" w:eastAsia="ru-RU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1">
    <w:name w:val="Стиль11"/>
    <w:basedOn w:val="1"/>
    <w:link w:val="112"/>
    <w:autoRedefine/>
    <w:uiPriority w:val="99"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</w:rPr>
  </w:style>
  <w:style w:type="character" w:customStyle="1" w:styleId="112">
    <w:name w:val="Стиль11 Знак"/>
    <w:link w:val="111"/>
    <w:uiPriority w:val="99"/>
    <w:locked/>
    <w:rsid w:val="00116ADC"/>
    <w:rPr>
      <w:b/>
      <w:caps/>
      <w:spacing w:val="20"/>
      <w:kern w:val="28"/>
      <w:sz w:val="28"/>
      <w:lang w:val="ru-RU" w:eastAsia="ru-RU"/>
    </w:rPr>
  </w:style>
  <w:style w:type="paragraph" w:customStyle="1" w:styleId="4">
    <w:name w:val="Стиль4"/>
    <w:basedOn w:val="a"/>
    <w:link w:val="47"/>
    <w:uiPriority w:val="99"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3">
    <w:name w:val="Рисунок/Таблица"/>
    <w:basedOn w:val="a"/>
    <w:uiPriority w:val="99"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4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10"/>
    <w:link w:val="1fd"/>
    <w:uiPriority w:val="99"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116ADC"/>
    <w:rPr>
      <w:sz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  <w:szCs w:val="20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116ADC"/>
    <w:rPr>
      <w:sz w:val="20"/>
      <w:szCs w:val="20"/>
    </w:rPr>
  </w:style>
  <w:style w:type="table" w:customStyle="1" w:styleId="1ff">
    <w:name w:val="Сетка таблицы1"/>
    <w:uiPriority w:val="99"/>
    <w:rsid w:val="00116A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2f2">
    <w:name w:val="Слабое выделение2"/>
    <w:uiPriority w:val="99"/>
    <w:rsid w:val="00116ADC"/>
    <w:rPr>
      <w:i/>
    </w:rPr>
  </w:style>
  <w:style w:type="character" w:customStyle="1" w:styleId="2f3">
    <w:name w:val="Сильное выделение2"/>
    <w:uiPriority w:val="99"/>
    <w:rsid w:val="00116ADC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116ADC"/>
    <w:rPr>
      <w:lang w:val="ru-RU" w:eastAsia="ru-RU"/>
    </w:rPr>
  </w:style>
  <w:style w:type="table" w:customStyle="1" w:styleId="48">
    <w:name w:val="Сетка таблицы4"/>
    <w:uiPriority w:val="99"/>
    <w:rsid w:val="00116A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19638C"/>
    <w:rPr>
      <w:sz w:val="20"/>
      <w:szCs w:val="20"/>
    </w:rPr>
  </w:style>
  <w:style w:type="paragraph" w:styleId="affff6">
    <w:name w:val="No Spacing"/>
    <w:basedOn w:val="a"/>
    <w:link w:val="affff7"/>
    <w:uiPriority w:val="1"/>
    <w:qFormat/>
    <w:rsid w:val="0019638C"/>
    <w:pPr>
      <w:jc w:val="both"/>
    </w:pPr>
    <w:rPr>
      <w:rFonts w:ascii="Cambria" w:hAnsi="Cambria"/>
      <w:szCs w:val="20"/>
      <w:lang w:val="en-US"/>
    </w:rPr>
  </w:style>
  <w:style w:type="character" w:customStyle="1" w:styleId="affff7">
    <w:name w:val="Без интервала Знак"/>
    <w:link w:val="affff6"/>
    <w:uiPriority w:val="99"/>
    <w:locked/>
    <w:rsid w:val="0019638C"/>
    <w:rPr>
      <w:rFonts w:ascii="Cambria" w:hAnsi="Cambria"/>
      <w:sz w:val="24"/>
      <w:lang w:val="en-US"/>
    </w:rPr>
  </w:style>
  <w:style w:type="paragraph" w:styleId="2f9">
    <w:name w:val="Quote"/>
    <w:basedOn w:val="a"/>
    <w:next w:val="a"/>
    <w:link w:val="2fa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a">
    <w:name w:val="Цитата 2 Знак"/>
    <w:basedOn w:val="a0"/>
    <w:link w:val="2f9"/>
    <w:uiPriority w:val="99"/>
    <w:locked/>
    <w:rsid w:val="0019638C"/>
    <w:rPr>
      <w:rFonts w:ascii="Cambria" w:hAnsi="Cambria" w:cs="Times New Roman"/>
      <w:i/>
    </w:rPr>
  </w:style>
  <w:style w:type="paragraph" w:styleId="affff8">
    <w:name w:val="Intense Quote"/>
    <w:basedOn w:val="a"/>
    <w:next w:val="a"/>
    <w:link w:val="affff9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basedOn w:val="a0"/>
    <w:link w:val="affff8"/>
    <w:uiPriority w:val="99"/>
    <w:locked/>
    <w:rsid w:val="0019638C"/>
    <w:rPr>
      <w:rFonts w:ascii="Cambria" w:hAnsi="Cambria" w:cs="Times New Roman"/>
      <w:caps/>
      <w:color w:val="622423"/>
      <w:spacing w:val="5"/>
    </w:rPr>
  </w:style>
  <w:style w:type="character" w:styleId="affffa">
    <w:name w:val="Subtle Emphasis"/>
    <w:basedOn w:val="a0"/>
    <w:uiPriority w:val="99"/>
    <w:qFormat/>
    <w:rsid w:val="0019638C"/>
    <w:rPr>
      <w:rFonts w:cs="Times New Roman"/>
      <w:i/>
    </w:rPr>
  </w:style>
  <w:style w:type="character" w:styleId="affffb">
    <w:name w:val="Intense Emphasis"/>
    <w:basedOn w:val="a0"/>
    <w:uiPriority w:val="99"/>
    <w:qFormat/>
    <w:rsid w:val="0019638C"/>
    <w:rPr>
      <w:rFonts w:cs="Times New Roman"/>
      <w:i/>
      <w:caps/>
      <w:spacing w:val="10"/>
      <w:sz w:val="20"/>
    </w:rPr>
  </w:style>
  <w:style w:type="character" w:styleId="affffc">
    <w:name w:val="Subtle Reference"/>
    <w:basedOn w:val="a0"/>
    <w:uiPriority w:val="99"/>
    <w:qFormat/>
    <w:rsid w:val="0019638C"/>
    <w:rPr>
      <w:rFonts w:ascii="Calibri" w:hAnsi="Calibri" w:cs="Times New Roman"/>
      <w:i/>
      <w:color w:val="622423"/>
    </w:rPr>
  </w:style>
  <w:style w:type="character" w:styleId="affffd">
    <w:name w:val="Intense Reference"/>
    <w:basedOn w:val="a0"/>
    <w:uiPriority w:val="99"/>
    <w:qFormat/>
    <w:rsid w:val="0019638C"/>
    <w:rPr>
      <w:rFonts w:ascii="Calibri" w:hAnsi="Calibri" w:cs="Times New Roman"/>
      <w:b/>
      <w:i/>
      <w:color w:val="622423"/>
    </w:rPr>
  </w:style>
  <w:style w:type="character" w:styleId="affffe">
    <w:name w:val="Book Title"/>
    <w:basedOn w:val="a0"/>
    <w:uiPriority w:val="99"/>
    <w:qFormat/>
    <w:rsid w:val="0019638C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aff1">
    <w:name w:val="Абзац списка Знак"/>
    <w:link w:val="aff0"/>
    <w:uiPriority w:val="99"/>
    <w:locked/>
    <w:rsid w:val="0019638C"/>
    <w:rPr>
      <w:rFonts w:eastAsia="Times New Roman"/>
      <w:sz w:val="24"/>
    </w:rPr>
  </w:style>
  <w:style w:type="paragraph" w:customStyle="1" w:styleId="1ff0">
    <w:name w:val="Знак Знак Знак Знак1"/>
    <w:basedOn w:val="a"/>
    <w:uiPriority w:val="99"/>
    <w:rsid w:val="00172FE8"/>
    <w:pPr>
      <w:spacing w:after="160" w:line="240" w:lineRule="exact"/>
    </w:pPr>
    <w:rPr>
      <w:sz w:val="20"/>
      <w:szCs w:val="20"/>
      <w:lang w:eastAsia="zh-CN"/>
    </w:rPr>
  </w:style>
  <w:style w:type="character" w:customStyle="1" w:styleId="311">
    <w:name w:val="Знак Знак31"/>
    <w:uiPriority w:val="99"/>
    <w:locked/>
    <w:rsid w:val="00172FE8"/>
    <w:rPr>
      <w:rFonts w:ascii="Garamond" w:hAnsi="Garamond"/>
      <w:lang w:val="ru-RU" w:eastAsia="ru-RU"/>
    </w:rPr>
  </w:style>
  <w:style w:type="paragraph" w:customStyle="1" w:styleId="114">
    <w:name w:val="Рецензия11"/>
    <w:hidden/>
    <w:uiPriority w:val="99"/>
    <w:semiHidden/>
    <w:rsid w:val="00172FE8"/>
    <w:rPr>
      <w:sz w:val="20"/>
      <w:szCs w:val="20"/>
    </w:rPr>
  </w:style>
  <w:style w:type="paragraph" w:customStyle="1" w:styleId="213">
    <w:name w:val="Без интервала21"/>
    <w:basedOn w:val="a"/>
    <w:uiPriority w:val="99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1"/>
    <w:basedOn w:val="a"/>
    <w:next w:val="a"/>
    <w:uiPriority w:val="99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14">
    <w:name w:val="Выделенная цитата21"/>
    <w:basedOn w:val="a"/>
    <w:next w:val="a"/>
    <w:uiPriority w:val="99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15">
    <w:name w:val="Слабое выделение21"/>
    <w:uiPriority w:val="99"/>
    <w:rsid w:val="00172FE8"/>
    <w:rPr>
      <w:i/>
    </w:rPr>
  </w:style>
  <w:style w:type="character" w:customStyle="1" w:styleId="216">
    <w:name w:val="Сильное выделение21"/>
    <w:uiPriority w:val="99"/>
    <w:rsid w:val="00172FE8"/>
    <w:rPr>
      <w:i/>
      <w:caps/>
      <w:spacing w:val="10"/>
      <w:sz w:val="20"/>
    </w:rPr>
  </w:style>
  <w:style w:type="character" w:customStyle="1" w:styleId="217">
    <w:name w:val="Слабая ссылка21"/>
    <w:uiPriority w:val="99"/>
    <w:rsid w:val="00172FE8"/>
    <w:rPr>
      <w:rFonts w:ascii="Calibri" w:hAnsi="Calibri"/>
      <w:i/>
      <w:color w:val="622423"/>
    </w:rPr>
  </w:style>
  <w:style w:type="character" w:customStyle="1" w:styleId="218">
    <w:name w:val="Сильная ссылка21"/>
    <w:uiPriority w:val="99"/>
    <w:rsid w:val="00172FE8"/>
    <w:rPr>
      <w:rFonts w:ascii="Calibri" w:hAnsi="Calibri"/>
      <w:b/>
      <w:i/>
      <w:color w:val="622423"/>
    </w:rPr>
  </w:style>
  <w:style w:type="character" w:customStyle="1" w:styleId="219">
    <w:name w:val="Название книги21"/>
    <w:uiPriority w:val="99"/>
    <w:rsid w:val="00172FE8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uiPriority w:val="99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FootnoteTextChar1">
    <w:name w:val="Footnote Text Char1"/>
    <w:uiPriority w:val="99"/>
    <w:locked/>
    <w:rsid w:val="00074CA1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numbering" w:customStyle="1" w:styleId="RTFNum2">
    <w:name w:val="RTF_Num 2"/>
    <w:rsid w:val="00B52191"/>
    <w:pPr>
      <w:numPr>
        <w:numId w:val="5"/>
      </w:numPr>
    </w:pPr>
  </w:style>
  <w:style w:type="character" w:customStyle="1" w:styleId="afffff0">
    <w:name w:val="Основной текст_"/>
    <w:basedOn w:val="a0"/>
    <w:link w:val="3b"/>
    <w:rsid w:val="00D9466F"/>
    <w:rPr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9466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D9466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D9466F"/>
    <w:rPr>
      <w:sz w:val="18"/>
      <w:szCs w:val="18"/>
      <w:shd w:val="clear" w:color="auto" w:fill="FFFFFF"/>
    </w:rPr>
  </w:style>
  <w:style w:type="character" w:customStyle="1" w:styleId="54">
    <w:name w:val="Заголовок №5_"/>
    <w:basedOn w:val="a0"/>
    <w:link w:val="55"/>
    <w:rsid w:val="00D9466F"/>
    <w:rPr>
      <w:sz w:val="23"/>
      <w:szCs w:val="23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D9466F"/>
    <w:rPr>
      <w:sz w:val="15"/>
      <w:szCs w:val="15"/>
      <w:shd w:val="clear" w:color="auto" w:fill="FFFFFF"/>
    </w:rPr>
  </w:style>
  <w:style w:type="character" w:customStyle="1" w:styleId="2fb">
    <w:name w:val="Заголовок №2_"/>
    <w:basedOn w:val="a0"/>
    <w:link w:val="2fc"/>
    <w:rsid w:val="00D9466F"/>
    <w:rPr>
      <w:rFonts w:ascii="Verdana" w:eastAsia="Verdana" w:hAnsi="Verdana" w:cs="Verdana"/>
      <w:sz w:val="27"/>
      <w:szCs w:val="27"/>
      <w:shd w:val="clear" w:color="auto" w:fill="FFFFFF"/>
    </w:rPr>
  </w:style>
  <w:style w:type="character" w:customStyle="1" w:styleId="5TimesNewRoman135pt">
    <w:name w:val="Основной текст (5) + Times New Roman;13;5 pt"/>
    <w:basedOn w:val="52"/>
    <w:rsid w:val="00D946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b">
    <w:name w:val="Основной текст3"/>
    <w:basedOn w:val="a"/>
    <w:link w:val="afffff0"/>
    <w:rsid w:val="00D9466F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3d">
    <w:name w:val="Основной текст (3)"/>
    <w:basedOn w:val="a"/>
    <w:link w:val="3c"/>
    <w:rsid w:val="00D9466F"/>
    <w:pPr>
      <w:shd w:val="clear" w:color="auto" w:fill="FFFFFF"/>
      <w:spacing w:after="2400" w:line="523" w:lineRule="exact"/>
    </w:pPr>
    <w:rPr>
      <w:rFonts w:ascii="Verdana" w:eastAsia="Verdana" w:hAnsi="Verdana" w:cs="Verdana"/>
      <w:sz w:val="19"/>
      <w:szCs w:val="19"/>
    </w:rPr>
  </w:style>
  <w:style w:type="paragraph" w:customStyle="1" w:styleId="53">
    <w:name w:val="Основной текст (5)"/>
    <w:basedOn w:val="a"/>
    <w:link w:val="52"/>
    <w:rsid w:val="00D9466F"/>
    <w:pPr>
      <w:shd w:val="clear" w:color="auto" w:fill="FFFFFF"/>
      <w:spacing w:before="300" w:after="1800" w:line="240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73">
    <w:name w:val="Основной текст (7)"/>
    <w:basedOn w:val="a"/>
    <w:link w:val="72"/>
    <w:rsid w:val="00D9466F"/>
    <w:pPr>
      <w:shd w:val="clear" w:color="auto" w:fill="FFFFFF"/>
      <w:spacing w:before="60" w:after="180" w:line="0" w:lineRule="atLeast"/>
      <w:jc w:val="center"/>
    </w:pPr>
    <w:rPr>
      <w:sz w:val="18"/>
      <w:szCs w:val="18"/>
    </w:rPr>
  </w:style>
  <w:style w:type="paragraph" w:customStyle="1" w:styleId="55">
    <w:name w:val="Заголовок №5"/>
    <w:basedOn w:val="a"/>
    <w:link w:val="54"/>
    <w:rsid w:val="00D9466F"/>
    <w:pPr>
      <w:shd w:val="clear" w:color="auto" w:fill="FFFFFF"/>
      <w:spacing w:before="180" w:line="274" w:lineRule="exact"/>
      <w:jc w:val="center"/>
      <w:outlineLvl w:val="4"/>
    </w:pPr>
    <w:rPr>
      <w:sz w:val="23"/>
      <w:szCs w:val="23"/>
    </w:rPr>
  </w:style>
  <w:style w:type="paragraph" w:customStyle="1" w:styleId="83">
    <w:name w:val="Основной текст (8)"/>
    <w:basedOn w:val="a"/>
    <w:link w:val="82"/>
    <w:rsid w:val="00D9466F"/>
    <w:pPr>
      <w:shd w:val="clear" w:color="auto" w:fill="FFFFFF"/>
      <w:spacing w:before="180" w:after="60" w:line="182" w:lineRule="exact"/>
      <w:jc w:val="center"/>
    </w:pPr>
    <w:rPr>
      <w:sz w:val="15"/>
      <w:szCs w:val="15"/>
    </w:rPr>
  </w:style>
  <w:style w:type="paragraph" w:customStyle="1" w:styleId="2fc">
    <w:name w:val="Заголовок №2"/>
    <w:basedOn w:val="a"/>
    <w:link w:val="2fb"/>
    <w:rsid w:val="00D9466F"/>
    <w:pPr>
      <w:shd w:val="clear" w:color="auto" w:fill="FFFFFF"/>
      <w:spacing w:after="300" w:line="0" w:lineRule="atLeast"/>
      <w:outlineLvl w:val="1"/>
    </w:pPr>
    <w:rPr>
      <w:rFonts w:ascii="Verdana" w:eastAsia="Verdana" w:hAnsi="Verdana" w:cs="Verdana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937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sz w:val="28"/>
      <w:szCs w:val="20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116ADC"/>
    <w:rPr>
      <w:rFonts w:cs="Times New Roman"/>
      <w:b/>
      <w:sz w:val="28"/>
    </w:rPr>
  </w:style>
  <w:style w:type="character" w:customStyle="1" w:styleId="Heading2Char">
    <w:name w:val="Heading 2 Char"/>
    <w:basedOn w:val="a0"/>
    <w:uiPriority w:val="99"/>
    <w:locked/>
    <w:rsid w:val="00074CA1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a0"/>
    <w:uiPriority w:val="99"/>
    <w:locked/>
    <w:rsid w:val="00074CA1"/>
    <w:rPr>
      <w:rFonts w:cs="Times New Roman"/>
      <w:sz w:val="28"/>
      <w:lang w:val="en-US" w:eastAsia="ru-RU"/>
    </w:rPr>
  </w:style>
  <w:style w:type="character" w:customStyle="1" w:styleId="Heading4Char">
    <w:name w:val="Heading 4 Char"/>
    <w:basedOn w:val="a0"/>
    <w:uiPriority w:val="99"/>
    <w:locked/>
    <w:rsid w:val="00074CA1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a0"/>
    <w:uiPriority w:val="99"/>
    <w:locked/>
    <w:rsid w:val="00074CA1"/>
    <w:rPr>
      <w:rFonts w:cs="Times New Roman"/>
      <w:b/>
      <w:sz w:val="24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074CA1"/>
    <w:rPr>
      <w:rFonts w:ascii="Cambria" w:hAnsi="Cambria" w:cs="Times New Roman"/>
      <w:caps/>
      <w:color w:val="943634"/>
      <w:spacing w:val="10"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074CA1"/>
    <w:rPr>
      <w:rFonts w:ascii="Cambria" w:hAnsi="Cambria" w:cs="Times New Roman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074CA1"/>
    <w:rPr>
      <w:rFonts w:ascii="Cambria" w:hAnsi="Cambria" w:cs="Times New Roman"/>
      <w:caps/>
      <w:spacing w:val="10"/>
      <w:lang w:val="ru-RU" w:eastAsia="ru-RU"/>
    </w:rPr>
  </w:style>
  <w:style w:type="character" w:customStyle="1" w:styleId="Heading9Char">
    <w:name w:val="Heading 9 Char"/>
    <w:basedOn w:val="a0"/>
    <w:uiPriority w:val="99"/>
    <w:locked/>
    <w:rsid w:val="00074CA1"/>
    <w:rPr>
      <w:rFonts w:ascii="Cambria" w:hAnsi="Cambria" w:cs="Times New Roman"/>
      <w:i/>
      <w:caps/>
      <w:spacing w:val="10"/>
      <w:lang w:val="ru-RU" w:eastAsia="ru-RU"/>
    </w:rPr>
  </w:style>
  <w:style w:type="paragraph" w:customStyle="1" w:styleId="11">
    <w:name w:val="1"/>
    <w:basedOn w:val="a"/>
    <w:uiPriority w:val="99"/>
    <w:rsid w:val="00E937F8"/>
    <w:pPr>
      <w:spacing w:after="160" w:line="240" w:lineRule="exact"/>
    </w:pPr>
    <w:rPr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BodyText2Char">
    <w:name w:val="Body Text 2 Char"/>
    <w:basedOn w:val="a0"/>
    <w:uiPriority w:val="99"/>
    <w:locked/>
    <w:rsid w:val="00074CA1"/>
    <w:rPr>
      <w:rFonts w:ascii="Cambria" w:hAnsi="Cambria" w:cs="Times New Roman"/>
      <w:sz w:val="24"/>
      <w:lang w:val="en-US" w:eastAsia="ru-RU"/>
    </w:rPr>
  </w:style>
  <w:style w:type="paragraph" w:styleId="21">
    <w:name w:val="List Bullet 2"/>
    <w:basedOn w:val="a"/>
    <w:autoRedefine/>
    <w:uiPriority w:val="99"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a0"/>
    <w:uiPriority w:val="99"/>
    <w:locked/>
    <w:rsid w:val="00074CA1"/>
    <w:rPr>
      <w:rFonts w:cs="Times New Roman"/>
      <w:lang w:val="ru-RU" w:eastAsia="ru-RU"/>
    </w:rPr>
  </w:style>
  <w:style w:type="paragraph" w:customStyle="1" w:styleId="a3">
    <w:name w:val="Íîðìàëüíûé"/>
    <w:uiPriority w:val="99"/>
    <w:semiHidden/>
    <w:rsid w:val="00E937F8"/>
    <w:rPr>
      <w:rFonts w:ascii="Courier" w:hAnsi="Courier"/>
      <w:sz w:val="24"/>
      <w:szCs w:val="20"/>
      <w:lang w:val="en-GB"/>
    </w:rPr>
  </w:style>
  <w:style w:type="character" w:customStyle="1" w:styleId="a4">
    <w:name w:val="Основной шрифт"/>
    <w:uiPriority w:val="99"/>
    <w:semiHidden/>
    <w:rsid w:val="00E937F8"/>
  </w:style>
  <w:style w:type="character" w:styleId="a5">
    <w:name w:val="Hyperlink"/>
    <w:basedOn w:val="a0"/>
    <w:uiPriority w:val="99"/>
    <w:rsid w:val="00E937F8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E937F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D53A26"/>
    <w:rPr>
      <w:rFonts w:ascii="Courier New" w:hAnsi="Courier New" w:cs="Courier New"/>
      <w:sz w:val="20"/>
      <w:szCs w:val="20"/>
    </w:rPr>
  </w:style>
  <w:style w:type="paragraph" w:styleId="a8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9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Cs w:val="20"/>
    </w:rPr>
  </w:style>
  <w:style w:type="character" w:customStyle="1" w:styleId="BodyText3Char">
    <w:name w:val="Body Text 3 Char"/>
    <w:basedOn w:val="a0"/>
    <w:uiPriority w:val="99"/>
    <w:locked/>
    <w:rsid w:val="00074CA1"/>
    <w:rPr>
      <w:rFonts w:cs="Times New Roman"/>
      <w:sz w:val="16"/>
      <w:lang w:val="ru-RU" w:eastAsia="ru-RU"/>
    </w:rPr>
  </w:style>
  <w:style w:type="paragraph" w:styleId="aa">
    <w:name w:val="Body Text Indent"/>
    <w:basedOn w:val="a"/>
    <w:link w:val="ab"/>
    <w:uiPriority w:val="99"/>
    <w:rsid w:val="00E937F8"/>
    <w:pPr>
      <w:spacing w:before="60"/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a0"/>
    <w:uiPriority w:val="99"/>
    <w:locked/>
    <w:rsid w:val="00074CA1"/>
    <w:rPr>
      <w:rFonts w:ascii="Cambria" w:hAnsi="Cambria" w:cs="Times New Roman"/>
      <w:sz w:val="24"/>
      <w:lang w:val="ru-RU" w:eastAsia="ru-RU"/>
    </w:rPr>
  </w:style>
  <w:style w:type="paragraph" w:styleId="ac">
    <w:name w:val="Body Text"/>
    <w:aliases w:val="Знак1 Знак"/>
    <w:basedOn w:val="a"/>
    <w:link w:val="ad"/>
    <w:uiPriority w:val="99"/>
    <w:rsid w:val="00E937F8"/>
    <w:pPr>
      <w:spacing w:after="120"/>
      <w:jc w:val="both"/>
    </w:pPr>
    <w:rPr>
      <w:szCs w:val="20"/>
    </w:rPr>
  </w:style>
  <w:style w:type="character" w:customStyle="1" w:styleId="BodyTextChar">
    <w:name w:val="Body Text Char"/>
    <w:aliases w:val="Знак1 Знак Char"/>
    <w:basedOn w:val="a0"/>
    <w:uiPriority w:val="99"/>
    <w:semiHidden/>
    <w:locked/>
    <w:rsid w:val="00D53A26"/>
    <w:rPr>
      <w:rFonts w:cs="Times New Roman"/>
      <w:sz w:val="24"/>
      <w:szCs w:val="24"/>
    </w:rPr>
  </w:style>
  <w:style w:type="paragraph" w:customStyle="1" w:styleId="20">
    <w:name w:val="Стиль2"/>
    <w:basedOn w:val="2"/>
    <w:uiPriority w:val="99"/>
    <w:rsid w:val="00E937F8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szCs w:val="20"/>
    </w:rPr>
  </w:style>
  <w:style w:type="paragraph" w:styleId="2">
    <w:name w:val="List Number 2"/>
    <w:basedOn w:val="a"/>
    <w:uiPriority w:val="99"/>
    <w:rsid w:val="00E937F8"/>
    <w:pPr>
      <w:numPr>
        <w:numId w:val="2"/>
      </w:numPr>
    </w:pPr>
  </w:style>
  <w:style w:type="paragraph" w:customStyle="1" w:styleId="FR4">
    <w:name w:val="FR4"/>
    <w:uiPriority w:val="99"/>
    <w:rsid w:val="00E937F8"/>
    <w:pPr>
      <w:widowControl w:val="0"/>
      <w:spacing w:before="20"/>
      <w:ind w:left="7160"/>
      <w:jc w:val="both"/>
    </w:pPr>
    <w:rPr>
      <w:rFonts w:ascii="Arial" w:hAnsi="Arial"/>
      <w:b/>
      <w:szCs w:val="20"/>
    </w:rPr>
  </w:style>
  <w:style w:type="table" w:styleId="ae">
    <w:name w:val="Table Grid"/>
    <w:basedOn w:val="a1"/>
    <w:uiPriority w:val="99"/>
    <w:rsid w:val="00E93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rsid w:val="0054153D"/>
    <w:pPr>
      <w:tabs>
        <w:tab w:val="left" w:pos="660"/>
        <w:tab w:val="right" w:leader="dot" w:pos="9781"/>
      </w:tabs>
      <w:spacing w:line="360" w:lineRule="auto"/>
      <w:contextualSpacing/>
    </w:pPr>
    <w:rPr>
      <w:bCs/>
      <w:iCs/>
      <w:noProof/>
      <w:sz w:val="28"/>
      <w:szCs w:val="28"/>
    </w:rPr>
  </w:style>
  <w:style w:type="paragraph" w:styleId="af">
    <w:name w:val="footer"/>
    <w:basedOn w:val="a"/>
    <w:link w:val="13"/>
    <w:uiPriority w:val="99"/>
    <w:rsid w:val="00E937F8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074CA1"/>
    <w:rPr>
      <w:rFonts w:cs="Times New Roman"/>
      <w:lang w:val="ru-RU" w:eastAsia="ru-RU"/>
    </w:rPr>
  </w:style>
  <w:style w:type="character" w:styleId="af0">
    <w:name w:val="page number"/>
    <w:basedOn w:val="a0"/>
    <w:uiPriority w:val="99"/>
    <w:rsid w:val="00E937F8"/>
    <w:rPr>
      <w:rFonts w:cs="Times New Roman"/>
    </w:rPr>
  </w:style>
  <w:style w:type="paragraph" w:customStyle="1" w:styleId="af1">
    <w:name w:val="Тендерные данные"/>
    <w:basedOn w:val="a"/>
    <w:uiPriority w:val="99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uiPriority w:val="99"/>
    <w:rsid w:val="00E937F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E937F8"/>
    <w:rPr>
      <w:rFonts w:ascii="Arial" w:hAnsi="Arial"/>
      <w:sz w:val="22"/>
      <w:lang w:val="ru-RU" w:eastAsia="ru-RU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2">
    <w:name w:val="Знак Знак Знак Знак"/>
    <w:basedOn w:val="a"/>
    <w:uiPriority w:val="99"/>
    <w:rsid w:val="00676610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kern w:val="1"/>
    </w:rPr>
  </w:style>
  <w:style w:type="paragraph" w:styleId="af4">
    <w:name w:val="Balloon Text"/>
    <w:basedOn w:val="a"/>
    <w:link w:val="14"/>
    <w:uiPriority w:val="99"/>
    <w:rsid w:val="00C4054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locked/>
    <w:rsid w:val="00074CA1"/>
    <w:rPr>
      <w:rFonts w:ascii="Tahoma" w:hAnsi="Tahoma" w:cs="Times New Roman"/>
      <w:sz w:val="16"/>
      <w:lang w:val="ru-RU" w:eastAsia="ru-RU"/>
    </w:rPr>
  </w:style>
  <w:style w:type="paragraph" w:customStyle="1" w:styleId="15">
    <w:name w:val="Обычный (веб)1"/>
    <w:basedOn w:val="a"/>
    <w:uiPriority w:val="99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8938E7"/>
    <w:pPr>
      <w:widowControl w:val="0"/>
      <w:autoSpaceDE w:val="0"/>
      <w:autoSpaceDN w:val="0"/>
    </w:pPr>
    <w:rPr>
      <w:rFonts w:ascii="Courier New" w:hAnsi="Courier New"/>
      <w:sz w:val="24"/>
    </w:rPr>
  </w:style>
  <w:style w:type="character" w:customStyle="1" w:styleId="ConsPlusNonformat1">
    <w:name w:val="ConsPlusNonformat Знак Знак"/>
    <w:link w:val="ConsPlusNonformat0"/>
    <w:uiPriority w:val="99"/>
    <w:locked/>
    <w:rsid w:val="008938E7"/>
    <w:rPr>
      <w:rFonts w:ascii="Courier New" w:hAnsi="Courier New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074CA1"/>
    <w:rPr>
      <w:rFonts w:ascii="Courier New" w:hAnsi="Courier New" w:cs="Times New Roman"/>
      <w:lang w:val="ru-RU" w:eastAsia="ru-RU"/>
    </w:rPr>
  </w:style>
  <w:style w:type="paragraph" w:customStyle="1" w:styleId="Standard">
    <w:name w:val="Standard"/>
    <w:uiPriority w:val="99"/>
    <w:rsid w:val="00775F86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6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paragraph" w:customStyle="1" w:styleId="Textbody">
    <w:name w:val="Text body"/>
    <w:basedOn w:val="Standard"/>
    <w:uiPriority w:val="99"/>
    <w:rsid w:val="00775F86"/>
    <w:pPr>
      <w:spacing w:after="120"/>
    </w:pPr>
  </w:style>
  <w:style w:type="paragraph" w:styleId="af7">
    <w:name w:val="Title"/>
    <w:basedOn w:val="Standard"/>
    <w:next w:val="Textbody"/>
    <w:link w:val="af8"/>
    <w:uiPriority w:val="99"/>
    <w:qFormat/>
    <w:rsid w:val="00775F86"/>
    <w:pPr>
      <w:keepNext/>
      <w:spacing w:before="240" w:after="120"/>
    </w:pPr>
    <w:rPr>
      <w:rFonts w:ascii="Arial" w:eastAsia="MS PGothic" w:hAnsi="Arial" w:cs="Times New Roman"/>
      <w:sz w:val="28"/>
      <w:szCs w:val="20"/>
      <w:lang w:bidi="ar-SA"/>
    </w:rPr>
  </w:style>
  <w:style w:type="character" w:customStyle="1" w:styleId="TitleChar">
    <w:name w:val="Title Char"/>
    <w:basedOn w:val="a0"/>
    <w:uiPriority w:val="99"/>
    <w:locked/>
    <w:rsid w:val="00074CA1"/>
    <w:rPr>
      <w:rFonts w:cs="Times New Roman"/>
      <w:sz w:val="24"/>
      <w:lang w:val="ru-RU" w:eastAsia="ru-RU"/>
    </w:rPr>
  </w:style>
  <w:style w:type="paragraph" w:styleId="af9">
    <w:name w:val="Subtitle"/>
    <w:basedOn w:val="af5"/>
    <w:next w:val="Textbody"/>
    <w:link w:val="afa"/>
    <w:uiPriority w:val="99"/>
    <w:qFormat/>
    <w:rsid w:val="00775F86"/>
    <w:pPr>
      <w:jc w:val="center"/>
    </w:pPr>
  </w:style>
  <w:style w:type="character" w:customStyle="1" w:styleId="SubtitleChar">
    <w:name w:val="Subtitle Char"/>
    <w:basedOn w:val="a0"/>
    <w:uiPriority w:val="99"/>
    <w:locked/>
    <w:rsid w:val="00074CA1"/>
    <w:rPr>
      <w:rFonts w:ascii="Cambria" w:hAnsi="Cambria" w:cs="Times New Roman"/>
      <w:caps/>
      <w:spacing w:val="20"/>
      <w:sz w:val="18"/>
      <w:lang w:val="ru-RU" w:eastAsia="ru-RU"/>
    </w:rPr>
  </w:style>
  <w:style w:type="paragraph" w:styleId="afb">
    <w:name w:val="List"/>
    <w:basedOn w:val="Textbody"/>
    <w:uiPriority w:val="99"/>
    <w:rsid w:val="00775F86"/>
  </w:style>
  <w:style w:type="paragraph" w:customStyle="1" w:styleId="Index">
    <w:name w:val="Index"/>
    <w:basedOn w:val="Standard"/>
    <w:uiPriority w:val="99"/>
    <w:rsid w:val="00775F86"/>
    <w:pPr>
      <w:suppressLineNumbers/>
    </w:pPr>
  </w:style>
  <w:style w:type="paragraph" w:customStyle="1" w:styleId="TableContents">
    <w:name w:val="Table Contents"/>
    <w:basedOn w:val="Standard"/>
    <w:uiPriority w:val="99"/>
    <w:rsid w:val="00775F86"/>
    <w:pPr>
      <w:suppressLineNumbers/>
    </w:pPr>
  </w:style>
  <w:style w:type="paragraph" w:customStyle="1" w:styleId="TableHeading">
    <w:name w:val="Table Heading"/>
    <w:basedOn w:val="TableContents"/>
    <w:uiPriority w:val="99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20"/>
      <w:szCs w:val="20"/>
      <w:lang w:val="de-DE" w:eastAsia="ja-JP" w:bidi="fa-IR"/>
    </w:rPr>
  </w:style>
  <w:style w:type="paragraph" w:styleId="afc">
    <w:name w:val="header"/>
    <w:basedOn w:val="a"/>
    <w:link w:val="16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kern w:val="3"/>
      <w:szCs w:val="20"/>
      <w:lang w:val="de-DE" w:eastAsia="ja-JP"/>
    </w:rPr>
  </w:style>
  <w:style w:type="character" w:customStyle="1" w:styleId="HeaderChar">
    <w:name w:val="Header Char"/>
    <w:basedOn w:val="a0"/>
    <w:uiPriority w:val="99"/>
    <w:locked/>
    <w:rsid w:val="00074CA1"/>
    <w:rPr>
      <w:rFonts w:cs="Times New Roman"/>
      <w:sz w:val="24"/>
      <w:lang w:val="ru-RU" w:eastAsia="ar-SA" w:bidi="ar-SA"/>
    </w:rPr>
  </w:style>
  <w:style w:type="character" w:customStyle="1" w:styleId="RTFNum21">
    <w:name w:val="RTF_Num 2 1"/>
    <w:uiPriority w:val="99"/>
    <w:rsid w:val="00775F86"/>
    <w:rPr>
      <w:rFonts w:ascii="Symbol" w:hAnsi="Symbol"/>
    </w:rPr>
  </w:style>
  <w:style w:type="character" w:customStyle="1" w:styleId="NumberingSymbols">
    <w:name w:val="Numbering Symbols"/>
    <w:uiPriority w:val="99"/>
    <w:rsid w:val="00775F86"/>
  </w:style>
  <w:style w:type="character" w:customStyle="1" w:styleId="afd">
    <w:name w:val="Верхний колонтитул Знак"/>
    <w:basedOn w:val="a0"/>
    <w:uiPriority w:val="99"/>
    <w:rsid w:val="00775F86"/>
    <w:rPr>
      <w:rFonts w:cs="Times New Roman"/>
    </w:rPr>
  </w:style>
  <w:style w:type="character" w:customStyle="1" w:styleId="afe">
    <w:name w:val="Нижний колонтитул Знак"/>
    <w:basedOn w:val="a0"/>
    <w:uiPriority w:val="99"/>
    <w:rsid w:val="00775F86"/>
    <w:rPr>
      <w:rFonts w:cs="Times New Roman"/>
    </w:rPr>
  </w:style>
  <w:style w:type="character" w:customStyle="1" w:styleId="aff">
    <w:name w:val="Текст выноски Знак"/>
    <w:uiPriority w:val="99"/>
    <w:rsid w:val="00775F86"/>
    <w:rPr>
      <w:rFonts w:ascii="Segoe UI" w:hAnsi="Segoe UI"/>
      <w:sz w:val="18"/>
    </w:rPr>
  </w:style>
  <w:style w:type="paragraph" w:styleId="aff0">
    <w:name w:val="List Paragraph"/>
    <w:basedOn w:val="a"/>
    <w:link w:val="aff1"/>
    <w:uiPriority w:val="99"/>
    <w:qFormat/>
    <w:rsid w:val="00775F86"/>
    <w:pPr>
      <w:autoSpaceDN w:val="0"/>
      <w:ind w:left="720"/>
    </w:pPr>
    <w:rPr>
      <w:szCs w:val="20"/>
    </w:rPr>
  </w:style>
  <w:style w:type="character" w:customStyle="1" w:styleId="17">
    <w:name w:val="Основной шрифт абзаца1"/>
    <w:uiPriority w:val="99"/>
    <w:rsid w:val="00775F86"/>
  </w:style>
  <w:style w:type="paragraph" w:customStyle="1" w:styleId="18">
    <w:name w:val="Абзац списка1"/>
    <w:basedOn w:val="a"/>
    <w:link w:val="ListParagraphChar1"/>
    <w:uiPriority w:val="99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3">
    <w:name w:val="Нижний колонтитул Знак1"/>
    <w:link w:val="af"/>
    <w:uiPriority w:val="99"/>
    <w:locked/>
    <w:rsid w:val="001E5F06"/>
    <w:rPr>
      <w:sz w:val="24"/>
      <w:lang w:val="ru-RU" w:eastAsia="ru-RU"/>
    </w:rPr>
  </w:style>
  <w:style w:type="character" w:customStyle="1" w:styleId="aff2">
    <w:name w:val="Гипертекстовая ссылка"/>
    <w:uiPriority w:val="99"/>
    <w:rsid w:val="00365DC5"/>
    <w:rPr>
      <w:color w:val="106BBE"/>
    </w:rPr>
  </w:style>
  <w:style w:type="paragraph" w:customStyle="1" w:styleId="aff3">
    <w:name w:val="Комментарий"/>
    <w:basedOn w:val="a"/>
    <w:next w:val="a"/>
    <w:uiPriority w:val="99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365DC5"/>
    <w:rPr>
      <w:i/>
      <w:iCs/>
    </w:rPr>
  </w:style>
  <w:style w:type="character" w:customStyle="1" w:styleId="10">
    <w:name w:val="Заголовок 1 Знак"/>
    <w:link w:val="1"/>
    <w:locked/>
    <w:rsid w:val="00E30DA9"/>
    <w:rPr>
      <w:b/>
      <w:kern w:val="28"/>
      <w:sz w:val="36"/>
      <w:lang w:val="ru-RU" w:eastAsia="ru-RU"/>
    </w:rPr>
  </w:style>
  <w:style w:type="character" w:customStyle="1" w:styleId="35">
    <w:name w:val="Знак Знак3"/>
    <w:uiPriority w:val="99"/>
    <w:locked/>
    <w:rsid w:val="00294D4B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94D4B"/>
    <w:rPr>
      <w:sz w:val="20"/>
      <w:szCs w:val="20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94D4B"/>
    <w:pPr>
      <w:widowControl w:val="0"/>
      <w:numPr>
        <w:numId w:val="8"/>
      </w:numPr>
      <w:adjustRightInd w:val="0"/>
      <w:spacing w:before="100" w:beforeAutospacing="1" w:after="100" w:afterAutospacing="1"/>
      <w:jc w:val="both"/>
    </w:pPr>
    <w:rPr>
      <w:sz w:val="20"/>
      <w:szCs w:val="20"/>
      <w:lang w:eastAsia="en-US"/>
    </w:rPr>
  </w:style>
  <w:style w:type="character" w:styleId="aff5">
    <w:name w:val="FollowedHyperlink"/>
    <w:basedOn w:val="a0"/>
    <w:uiPriority w:val="99"/>
    <w:rsid w:val="002D6ECB"/>
    <w:rPr>
      <w:rFonts w:cs="Times New Roman"/>
      <w:color w:val="800080"/>
      <w:u w:val="single"/>
    </w:rPr>
  </w:style>
  <w:style w:type="character" w:customStyle="1" w:styleId="ad">
    <w:name w:val="Основной текст Знак"/>
    <w:aliases w:val="Знак1 Знак Знак"/>
    <w:link w:val="ac"/>
    <w:uiPriority w:val="99"/>
    <w:locked/>
    <w:rsid w:val="00AC599B"/>
    <w:rPr>
      <w:sz w:val="24"/>
      <w:lang w:val="ru-RU" w:eastAsia="ru-RU"/>
    </w:rPr>
  </w:style>
  <w:style w:type="character" w:styleId="aff6">
    <w:name w:val="annotation reference"/>
    <w:basedOn w:val="a0"/>
    <w:uiPriority w:val="99"/>
    <w:rsid w:val="00AC599B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AC599B"/>
    <w:rPr>
      <w:sz w:val="20"/>
      <w:szCs w:val="20"/>
    </w:rPr>
  </w:style>
  <w:style w:type="character" w:customStyle="1" w:styleId="CommentTextChar">
    <w:name w:val="Comment Text Char"/>
    <w:basedOn w:val="a0"/>
    <w:uiPriority w:val="99"/>
    <w:locked/>
    <w:rsid w:val="00116ADC"/>
    <w:rPr>
      <w:rFonts w:cs="Times New Roman"/>
    </w:rPr>
  </w:style>
  <w:style w:type="character" w:customStyle="1" w:styleId="aff8">
    <w:name w:val="Текст примечания Знак"/>
    <w:link w:val="aff7"/>
    <w:uiPriority w:val="99"/>
    <w:locked/>
    <w:rsid w:val="00AC599B"/>
    <w:rPr>
      <w:lang w:val="ru-RU" w:eastAsia="ru-RU"/>
    </w:rPr>
  </w:style>
  <w:style w:type="paragraph" w:customStyle="1" w:styleId="Default">
    <w:name w:val="Default"/>
    <w:uiPriority w:val="99"/>
    <w:rsid w:val="00AC59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9">
    <w:name w:val="annotation subject"/>
    <w:basedOn w:val="aff7"/>
    <w:next w:val="aff7"/>
    <w:link w:val="affa"/>
    <w:uiPriority w:val="99"/>
    <w:rsid w:val="00AD4E3E"/>
    <w:rPr>
      <w:b/>
    </w:rPr>
  </w:style>
  <w:style w:type="character" w:customStyle="1" w:styleId="CommentSubjectChar">
    <w:name w:val="Comment Subject Char"/>
    <w:basedOn w:val="aff8"/>
    <w:uiPriority w:val="99"/>
    <w:locked/>
    <w:rsid w:val="00074CA1"/>
    <w:rPr>
      <w:rFonts w:cs="Times New Roman"/>
      <w:b/>
      <w:lang w:val="ru-RU" w:eastAsia="ru-RU"/>
    </w:rPr>
  </w:style>
  <w:style w:type="paragraph" w:customStyle="1" w:styleId="110">
    <w:name w:val="Абзац списка11"/>
    <w:basedOn w:val="a"/>
    <w:link w:val="ListParagraphChar"/>
    <w:uiPriority w:val="99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116ADC"/>
    <w:rPr>
      <w:lang w:val="ru-RU" w:eastAsia="ru-RU"/>
    </w:rPr>
  </w:style>
  <w:style w:type="paragraph" w:customStyle="1" w:styleId="affb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c">
    <w:name w:val="Основной текст + Полужирный"/>
    <w:aliases w:val="Курсив,Интервал 0 pt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d">
    <w:name w:val="footnote text"/>
    <w:basedOn w:val="a"/>
    <w:link w:val="affe"/>
    <w:uiPriority w:val="99"/>
    <w:rsid w:val="00116ADC"/>
    <w:rPr>
      <w:sz w:val="20"/>
      <w:szCs w:val="20"/>
    </w:rPr>
  </w:style>
  <w:style w:type="character" w:customStyle="1" w:styleId="FootnoteTextChar">
    <w:name w:val="Footnote Text Char"/>
    <w:basedOn w:val="a0"/>
    <w:uiPriority w:val="99"/>
    <w:locked/>
    <w:rsid w:val="00116ADC"/>
    <w:rPr>
      <w:rFonts w:ascii="Cambria" w:hAnsi="Cambria" w:cs="Times New Roman"/>
      <w:lang w:val="en-US"/>
    </w:rPr>
  </w:style>
  <w:style w:type="character" w:customStyle="1" w:styleId="affe">
    <w:name w:val="Текст сноски Знак"/>
    <w:link w:val="affd"/>
    <w:uiPriority w:val="99"/>
    <w:locked/>
    <w:rsid w:val="00116ADC"/>
    <w:rPr>
      <w:lang w:val="ru-RU" w:eastAsia="ru-RU"/>
    </w:rPr>
  </w:style>
  <w:style w:type="character" w:styleId="afff">
    <w:name w:val="footnote reference"/>
    <w:basedOn w:val="a0"/>
    <w:uiPriority w:val="99"/>
    <w:rsid w:val="00116ADC"/>
    <w:rPr>
      <w:rFonts w:cs="Times New Roman"/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sz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caps/>
      <w:spacing w:val="10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/>
    </w:rPr>
  </w:style>
  <w:style w:type="character" w:customStyle="1" w:styleId="14">
    <w:name w:val="Текст выноски Знак1"/>
    <w:link w:val="af4"/>
    <w:uiPriority w:val="99"/>
    <w:locked/>
    <w:rsid w:val="00116ADC"/>
    <w:rPr>
      <w:rFonts w:ascii="Tahoma" w:hAnsi="Tahoma"/>
      <w:sz w:val="16"/>
      <w:lang w:val="ru-RU" w:eastAsia="ru-RU"/>
    </w:rPr>
  </w:style>
  <w:style w:type="character" w:customStyle="1" w:styleId="af8">
    <w:name w:val="Название Знак"/>
    <w:link w:val="af7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4"/>
      <w:lang w:val="ru-RU" w:eastAsia="ru-RU"/>
    </w:rPr>
  </w:style>
  <w:style w:type="character" w:customStyle="1" w:styleId="affa">
    <w:name w:val="Тема примечания Знак"/>
    <w:link w:val="aff9"/>
    <w:uiPriority w:val="99"/>
    <w:locked/>
    <w:rsid w:val="00116ADC"/>
    <w:rPr>
      <w:b/>
      <w:lang w:val="ru-RU"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10"/>
    <w:uiPriority w:val="99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0">
    <w:name w:val="Заголовок"/>
    <w:basedOn w:val="a"/>
    <w:next w:val="ac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6">
    <w:name w:val="Верхний колонтитул Знак1"/>
    <w:link w:val="afc"/>
    <w:uiPriority w:val="99"/>
    <w:locked/>
    <w:rsid w:val="00116ADC"/>
    <w:rPr>
      <w:rFonts w:eastAsia="Times New Roman"/>
      <w:kern w:val="3"/>
      <w:sz w:val="24"/>
      <w:lang w:val="de-DE" w:eastAsia="ja-JP"/>
    </w:rPr>
  </w:style>
  <w:style w:type="paragraph" w:customStyle="1" w:styleId="afff1">
    <w:name w:val="Заголовок таблицы"/>
    <w:basedOn w:val="af3"/>
    <w:uiPriority w:val="99"/>
    <w:rsid w:val="00116ADC"/>
    <w:pPr>
      <w:widowControl/>
      <w:jc w:val="center"/>
    </w:pPr>
    <w:rPr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116ADC"/>
    <w:rPr>
      <w:sz w:val="24"/>
      <w:lang w:val="ru-RU" w:eastAsia="ru-RU"/>
    </w:rPr>
  </w:style>
  <w:style w:type="paragraph" w:styleId="afff2">
    <w:name w:val="Document Map"/>
    <w:basedOn w:val="a"/>
    <w:link w:val="afff3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a0"/>
    <w:uiPriority w:val="99"/>
    <w:locked/>
    <w:rsid w:val="00074CA1"/>
    <w:rPr>
      <w:rFonts w:ascii="Tahoma" w:hAnsi="Tahoma" w:cs="Times New Roman"/>
      <w:lang w:val="ru-RU" w:eastAsia="ru-RU"/>
    </w:rPr>
  </w:style>
  <w:style w:type="character" w:customStyle="1" w:styleId="afff3">
    <w:name w:val="Схема документа Знак"/>
    <w:link w:val="afff2"/>
    <w:uiPriority w:val="99"/>
    <w:locked/>
    <w:rsid w:val="00116ADC"/>
    <w:rPr>
      <w:rFonts w:ascii="Tahoma" w:hAnsi="Tahoma"/>
      <w:lang w:val="ru-RU" w:eastAsia="ru-RU"/>
    </w:rPr>
  </w:style>
  <w:style w:type="paragraph" w:customStyle="1" w:styleId="1b">
    <w:name w:val="Красная строка1"/>
    <w:basedOn w:val="ac"/>
    <w:uiPriority w:val="99"/>
    <w:rsid w:val="00116ADC"/>
    <w:pPr>
      <w:suppressAutoHyphens/>
      <w:spacing w:line="360" w:lineRule="auto"/>
      <w:ind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8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lang w:val="ru-RU" w:eastAsia="ru-RU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4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a">
    <w:name w:val="Подзаголовок Знак"/>
    <w:link w:val="af9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c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c"/>
    <w:link w:val="afff7"/>
    <w:uiPriority w:val="99"/>
    <w:rsid w:val="00116ADC"/>
    <w:pPr>
      <w:spacing w:line="360" w:lineRule="auto"/>
      <w:ind w:firstLine="210"/>
    </w:pPr>
    <w:rPr>
      <w:rFonts w:ascii="Cambria" w:hAnsi="Cambria"/>
      <w:sz w:val="22"/>
      <w:lang w:val="en-US" w:eastAsia="en-US"/>
    </w:rPr>
  </w:style>
  <w:style w:type="character" w:customStyle="1" w:styleId="BodyTextFirstIndentChar">
    <w:name w:val="Body Text First Indent Char"/>
    <w:basedOn w:val="ad"/>
    <w:uiPriority w:val="99"/>
    <w:locked/>
    <w:rsid w:val="00074CA1"/>
    <w:rPr>
      <w:rFonts w:ascii="Cambria" w:hAnsi="Cambria" w:cs="Times New Roman"/>
      <w:sz w:val="22"/>
      <w:lang w:val="en-US" w:eastAsia="en-US"/>
    </w:rPr>
  </w:style>
  <w:style w:type="character" w:customStyle="1" w:styleId="afff7">
    <w:name w:val="Красная строка Знак"/>
    <w:link w:val="afff6"/>
    <w:uiPriority w:val="99"/>
    <w:locked/>
    <w:rsid w:val="00116ADC"/>
    <w:rPr>
      <w:rFonts w:ascii="Cambria" w:hAnsi="Cambria"/>
      <w:sz w:val="22"/>
      <w:lang w:val="en-US" w:eastAsia="en-US"/>
    </w:rPr>
  </w:style>
  <w:style w:type="paragraph" w:styleId="2a">
    <w:name w:val="Body Text First Indent 2"/>
    <w:basedOn w:val="aa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</w:rPr>
  </w:style>
  <w:style w:type="character" w:customStyle="1" w:styleId="BodyTextFirstIndent2Char">
    <w:name w:val="Body Text First Indent 2 Char"/>
    <w:basedOn w:val="ab"/>
    <w:uiPriority w:val="99"/>
    <w:locked/>
    <w:rsid w:val="00074CA1"/>
    <w:rPr>
      <w:rFonts w:ascii="Cambria" w:hAnsi="Cambria" w:cs="Times New Roman"/>
      <w:sz w:val="24"/>
      <w:lang w:val="ru-RU" w:eastAsia="ru-RU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8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  <w:szCs w:val="20"/>
    </w:rPr>
  </w:style>
  <w:style w:type="paragraph" w:styleId="1c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9">
    <w:name w:val="index heading"/>
    <w:basedOn w:val="a"/>
    <w:next w:val="1c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20"/>
    </w:rPr>
  </w:style>
  <w:style w:type="character" w:customStyle="1" w:styleId="BodyTextIndent3Char">
    <w:name w:val="Body Text Indent 3 Char"/>
    <w:basedOn w:val="a0"/>
    <w:uiPriority w:val="99"/>
    <w:locked/>
    <w:rsid w:val="00074CA1"/>
    <w:rPr>
      <w:rFonts w:ascii="Cambria" w:hAnsi="Cambria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lang w:val="ru-RU" w:eastAsia="ru-RU"/>
    </w:rPr>
  </w:style>
  <w:style w:type="paragraph" w:customStyle="1" w:styleId="1d">
    <w:name w:val="1основа Знак Знак Знак"/>
    <w:basedOn w:val="a"/>
    <w:link w:val="1e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116ADC"/>
    <w:rPr>
      <w:rFonts w:ascii="Arial" w:hAnsi="Arial"/>
      <w:sz w:val="24"/>
      <w:lang w:val="ru-RU" w:eastAsia="ru-RU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lang w:val="ru-RU" w:eastAsia="ru-RU"/>
    </w:rPr>
  </w:style>
  <w:style w:type="paragraph" w:styleId="afffa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b">
    <w:name w:val="Символы концевой сноски"/>
    <w:uiPriority w:val="99"/>
    <w:rsid w:val="00116ADC"/>
    <w:rPr>
      <w:vertAlign w:val="superscript"/>
    </w:rPr>
  </w:style>
  <w:style w:type="paragraph" w:styleId="afffc">
    <w:name w:val="endnote text"/>
    <w:basedOn w:val="a"/>
    <w:link w:val="afffd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EndnoteTextChar">
    <w:name w:val="Endnote Text Char"/>
    <w:basedOn w:val="a0"/>
    <w:uiPriority w:val="99"/>
    <w:locked/>
    <w:rsid w:val="00074CA1"/>
    <w:rPr>
      <w:rFonts w:ascii="Cambria" w:hAnsi="Cambria" w:cs="Times New Roman"/>
      <w:lang w:val="ru-RU" w:eastAsia="ar-SA" w:bidi="ar-SA"/>
    </w:rPr>
  </w:style>
  <w:style w:type="character" w:customStyle="1" w:styleId="afffd">
    <w:name w:val="Текст концевой сноски Знак"/>
    <w:link w:val="afffc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116ADC"/>
    <w:rPr>
      <w:b/>
      <w:iCs/>
      <w:sz w:val="26"/>
    </w:rPr>
  </w:style>
  <w:style w:type="character" w:customStyle="1" w:styleId="1f1">
    <w:name w:val="Подзаголовок_1 Знак"/>
    <w:link w:val="1f0"/>
    <w:uiPriority w:val="99"/>
    <w:locked/>
    <w:rsid w:val="00116ADC"/>
    <w:rPr>
      <w:rFonts w:ascii="Cambria" w:hAnsi="Cambria"/>
      <w:b/>
      <w:i/>
      <w:caps/>
      <w:spacing w:val="10"/>
      <w:sz w:val="26"/>
      <w:lang w:val="ru-RU" w:eastAsia="ru-RU"/>
    </w:rPr>
  </w:style>
  <w:style w:type="character" w:customStyle="1" w:styleId="af6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5"/>
    <w:uiPriority w:val="99"/>
    <w:locked/>
    <w:rsid w:val="00116ADC"/>
    <w:rPr>
      <w:rFonts w:ascii="Arial" w:eastAsia="MS PGothic" w:hAnsi="Arial"/>
      <w:kern w:val="3"/>
      <w:sz w:val="28"/>
      <w:lang w:val="de-DE" w:eastAsia="ja-JP"/>
    </w:rPr>
  </w:style>
  <w:style w:type="character" w:styleId="afffe">
    <w:name w:val="Strong"/>
    <w:basedOn w:val="a0"/>
    <w:uiPriority w:val="22"/>
    <w:qFormat/>
    <w:rsid w:val="00116ADC"/>
    <w:rPr>
      <w:rFonts w:cs="Times New Roman"/>
      <w:b/>
      <w:color w:val="943634"/>
      <w:spacing w:val="5"/>
    </w:rPr>
  </w:style>
  <w:style w:type="character" w:styleId="affff">
    <w:name w:val="Emphasis"/>
    <w:basedOn w:val="a0"/>
    <w:uiPriority w:val="99"/>
    <w:qFormat/>
    <w:rsid w:val="00116ADC"/>
    <w:rPr>
      <w:rFonts w:cs="Times New Roman"/>
      <w:caps/>
      <w:spacing w:val="5"/>
      <w:sz w:val="20"/>
    </w:rPr>
  </w:style>
  <w:style w:type="paragraph" w:customStyle="1" w:styleId="1f2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1f4">
    <w:name w:val="Слабое выделение1"/>
    <w:uiPriority w:val="99"/>
    <w:rsid w:val="00116ADC"/>
    <w:rPr>
      <w:i/>
    </w:rPr>
  </w:style>
  <w:style w:type="character" w:customStyle="1" w:styleId="1f5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116ADC"/>
    <w:pPr>
      <w:snapToGrid w:val="0"/>
    </w:pPr>
    <w:rPr>
      <w:szCs w:val="20"/>
    </w:rPr>
  </w:style>
  <w:style w:type="paragraph" w:styleId="38">
    <w:name w:val="toc 3"/>
    <w:basedOn w:val="a"/>
    <w:next w:val="a"/>
    <w:autoRedefine/>
    <w:uiPriority w:val="99"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0">
    <w:name w:val="Заголовок без нумерации"/>
    <w:basedOn w:val="30"/>
    <w:link w:val="affff1"/>
    <w:uiPriority w:val="99"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1">
    <w:name w:val="Заголовок без нумерации Знак"/>
    <w:link w:val="affff0"/>
    <w:uiPriority w:val="99"/>
    <w:locked/>
    <w:rsid w:val="00116ADC"/>
    <w:rPr>
      <w:b/>
      <w:sz w:val="24"/>
      <w:lang w:val="ru-RU" w:eastAsia="ru-RU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cs="Mangal"/>
      <w:lang w:val="ru-RU" w:eastAsia="zh-CN" w:bidi="hi-IN"/>
    </w:rPr>
  </w:style>
  <w:style w:type="paragraph" w:customStyle="1" w:styleId="1fb">
    <w:name w:val="Рабочий Стиль1"/>
    <w:basedOn w:val="ac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Cs w:val="20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2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/>
      <w:lang w:val="ru-RU" w:eastAsia="ru-RU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1">
    <w:name w:val="Стиль11"/>
    <w:basedOn w:val="1"/>
    <w:link w:val="112"/>
    <w:autoRedefine/>
    <w:uiPriority w:val="99"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</w:rPr>
  </w:style>
  <w:style w:type="character" w:customStyle="1" w:styleId="112">
    <w:name w:val="Стиль11 Знак"/>
    <w:link w:val="111"/>
    <w:uiPriority w:val="99"/>
    <w:locked/>
    <w:rsid w:val="00116ADC"/>
    <w:rPr>
      <w:b/>
      <w:caps/>
      <w:spacing w:val="20"/>
      <w:kern w:val="28"/>
      <w:sz w:val="28"/>
      <w:lang w:val="ru-RU" w:eastAsia="ru-RU"/>
    </w:rPr>
  </w:style>
  <w:style w:type="paragraph" w:customStyle="1" w:styleId="4">
    <w:name w:val="Стиль4"/>
    <w:basedOn w:val="a"/>
    <w:link w:val="47"/>
    <w:uiPriority w:val="99"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3">
    <w:name w:val="Рисунок/Таблица"/>
    <w:basedOn w:val="a"/>
    <w:uiPriority w:val="99"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4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c">
    <w:name w:val="Стиль1"/>
    <w:basedOn w:val="110"/>
    <w:link w:val="1fd"/>
    <w:uiPriority w:val="99"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116ADC"/>
    <w:rPr>
      <w:sz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  <w:szCs w:val="20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116ADC"/>
    <w:rPr>
      <w:sz w:val="20"/>
      <w:szCs w:val="20"/>
    </w:rPr>
  </w:style>
  <w:style w:type="table" w:customStyle="1" w:styleId="1ff">
    <w:name w:val="Сетка таблицы1"/>
    <w:uiPriority w:val="99"/>
    <w:rsid w:val="00116A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116ADC"/>
    <w:pPr>
      <w:jc w:val="both"/>
    </w:pPr>
    <w:rPr>
      <w:rFonts w:ascii="Cambria" w:hAnsi="Cambria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116ADC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116ADC"/>
    <w:pPr>
      <w:spacing w:line="360" w:lineRule="auto"/>
      <w:jc w:val="both"/>
    </w:pPr>
    <w:rPr>
      <w:rFonts w:ascii="Cambria" w:hAnsi="Cambria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116ADC"/>
    <w:rPr>
      <w:rFonts w:ascii="Cambria" w:hAnsi="Cambria"/>
      <w:i/>
      <w:lang w:val="ru-RU"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116ADC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2f2">
    <w:name w:val="Слабое выделение2"/>
    <w:uiPriority w:val="99"/>
    <w:rsid w:val="00116ADC"/>
    <w:rPr>
      <w:i/>
    </w:rPr>
  </w:style>
  <w:style w:type="character" w:customStyle="1" w:styleId="2f3">
    <w:name w:val="Сильное выделение2"/>
    <w:uiPriority w:val="99"/>
    <w:rsid w:val="00116ADC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116ADC"/>
    <w:rPr>
      <w:lang w:val="ru-RU" w:eastAsia="ru-RU"/>
    </w:rPr>
  </w:style>
  <w:style w:type="table" w:customStyle="1" w:styleId="48">
    <w:name w:val="Сетка таблицы4"/>
    <w:uiPriority w:val="99"/>
    <w:rsid w:val="00116A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19638C"/>
    <w:rPr>
      <w:sz w:val="20"/>
      <w:szCs w:val="20"/>
    </w:rPr>
  </w:style>
  <w:style w:type="paragraph" w:styleId="affff6">
    <w:name w:val="No Spacing"/>
    <w:basedOn w:val="a"/>
    <w:link w:val="affff7"/>
    <w:uiPriority w:val="1"/>
    <w:qFormat/>
    <w:rsid w:val="0019638C"/>
    <w:pPr>
      <w:jc w:val="both"/>
    </w:pPr>
    <w:rPr>
      <w:rFonts w:ascii="Cambria" w:hAnsi="Cambria"/>
      <w:szCs w:val="20"/>
      <w:lang w:val="en-US"/>
    </w:rPr>
  </w:style>
  <w:style w:type="character" w:customStyle="1" w:styleId="affff7">
    <w:name w:val="Без интервала Знак"/>
    <w:link w:val="affff6"/>
    <w:uiPriority w:val="99"/>
    <w:locked/>
    <w:rsid w:val="0019638C"/>
    <w:rPr>
      <w:rFonts w:ascii="Cambria" w:hAnsi="Cambria"/>
      <w:sz w:val="24"/>
      <w:lang w:val="en-US"/>
    </w:rPr>
  </w:style>
  <w:style w:type="paragraph" w:styleId="2f9">
    <w:name w:val="Quote"/>
    <w:basedOn w:val="a"/>
    <w:next w:val="a"/>
    <w:link w:val="2fa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a">
    <w:name w:val="Цитата 2 Знак"/>
    <w:basedOn w:val="a0"/>
    <w:link w:val="2f9"/>
    <w:uiPriority w:val="99"/>
    <w:locked/>
    <w:rsid w:val="0019638C"/>
    <w:rPr>
      <w:rFonts w:ascii="Cambria" w:hAnsi="Cambria" w:cs="Times New Roman"/>
      <w:i/>
    </w:rPr>
  </w:style>
  <w:style w:type="paragraph" w:styleId="affff8">
    <w:name w:val="Intense Quote"/>
    <w:basedOn w:val="a"/>
    <w:next w:val="a"/>
    <w:link w:val="affff9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basedOn w:val="a0"/>
    <w:link w:val="affff8"/>
    <w:uiPriority w:val="99"/>
    <w:locked/>
    <w:rsid w:val="0019638C"/>
    <w:rPr>
      <w:rFonts w:ascii="Cambria" w:hAnsi="Cambria" w:cs="Times New Roman"/>
      <w:caps/>
      <w:color w:val="622423"/>
      <w:spacing w:val="5"/>
    </w:rPr>
  </w:style>
  <w:style w:type="character" w:styleId="affffa">
    <w:name w:val="Subtle Emphasis"/>
    <w:basedOn w:val="a0"/>
    <w:uiPriority w:val="99"/>
    <w:qFormat/>
    <w:rsid w:val="0019638C"/>
    <w:rPr>
      <w:rFonts w:cs="Times New Roman"/>
      <w:i/>
    </w:rPr>
  </w:style>
  <w:style w:type="character" w:styleId="affffb">
    <w:name w:val="Intense Emphasis"/>
    <w:basedOn w:val="a0"/>
    <w:uiPriority w:val="99"/>
    <w:qFormat/>
    <w:rsid w:val="0019638C"/>
    <w:rPr>
      <w:rFonts w:cs="Times New Roman"/>
      <w:i/>
      <w:caps/>
      <w:spacing w:val="10"/>
      <w:sz w:val="20"/>
    </w:rPr>
  </w:style>
  <w:style w:type="character" w:styleId="affffc">
    <w:name w:val="Subtle Reference"/>
    <w:basedOn w:val="a0"/>
    <w:uiPriority w:val="99"/>
    <w:qFormat/>
    <w:rsid w:val="0019638C"/>
    <w:rPr>
      <w:rFonts w:ascii="Calibri" w:hAnsi="Calibri" w:cs="Times New Roman"/>
      <w:i/>
      <w:color w:val="622423"/>
    </w:rPr>
  </w:style>
  <w:style w:type="character" w:styleId="affffd">
    <w:name w:val="Intense Reference"/>
    <w:basedOn w:val="a0"/>
    <w:uiPriority w:val="99"/>
    <w:qFormat/>
    <w:rsid w:val="0019638C"/>
    <w:rPr>
      <w:rFonts w:ascii="Calibri" w:hAnsi="Calibri" w:cs="Times New Roman"/>
      <w:b/>
      <w:i/>
      <w:color w:val="622423"/>
    </w:rPr>
  </w:style>
  <w:style w:type="character" w:styleId="affffe">
    <w:name w:val="Book Title"/>
    <w:basedOn w:val="a0"/>
    <w:uiPriority w:val="99"/>
    <w:qFormat/>
    <w:rsid w:val="0019638C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aff1">
    <w:name w:val="Абзац списка Знак"/>
    <w:link w:val="aff0"/>
    <w:uiPriority w:val="99"/>
    <w:locked/>
    <w:rsid w:val="0019638C"/>
    <w:rPr>
      <w:rFonts w:eastAsia="Times New Roman"/>
      <w:sz w:val="24"/>
    </w:rPr>
  </w:style>
  <w:style w:type="paragraph" w:customStyle="1" w:styleId="1ff0">
    <w:name w:val="Знак Знак Знак Знак1"/>
    <w:basedOn w:val="a"/>
    <w:uiPriority w:val="99"/>
    <w:rsid w:val="00172FE8"/>
    <w:pPr>
      <w:spacing w:after="160" w:line="240" w:lineRule="exact"/>
    </w:pPr>
    <w:rPr>
      <w:sz w:val="20"/>
      <w:szCs w:val="20"/>
      <w:lang w:eastAsia="zh-CN"/>
    </w:rPr>
  </w:style>
  <w:style w:type="character" w:customStyle="1" w:styleId="311">
    <w:name w:val="Знак Знак31"/>
    <w:uiPriority w:val="99"/>
    <w:locked/>
    <w:rsid w:val="00172FE8"/>
    <w:rPr>
      <w:rFonts w:ascii="Garamond" w:hAnsi="Garamond"/>
      <w:lang w:val="ru-RU" w:eastAsia="ru-RU"/>
    </w:rPr>
  </w:style>
  <w:style w:type="paragraph" w:customStyle="1" w:styleId="114">
    <w:name w:val="Рецензия11"/>
    <w:hidden/>
    <w:uiPriority w:val="99"/>
    <w:semiHidden/>
    <w:rsid w:val="00172FE8"/>
    <w:rPr>
      <w:sz w:val="20"/>
      <w:szCs w:val="20"/>
    </w:rPr>
  </w:style>
  <w:style w:type="paragraph" w:customStyle="1" w:styleId="213">
    <w:name w:val="Без интервала21"/>
    <w:basedOn w:val="a"/>
    <w:uiPriority w:val="99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1"/>
    <w:basedOn w:val="a"/>
    <w:next w:val="a"/>
    <w:uiPriority w:val="99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14">
    <w:name w:val="Выделенная цитата21"/>
    <w:basedOn w:val="a"/>
    <w:next w:val="a"/>
    <w:uiPriority w:val="99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15">
    <w:name w:val="Слабое выделение21"/>
    <w:uiPriority w:val="99"/>
    <w:rsid w:val="00172FE8"/>
    <w:rPr>
      <w:i/>
    </w:rPr>
  </w:style>
  <w:style w:type="character" w:customStyle="1" w:styleId="216">
    <w:name w:val="Сильное выделение21"/>
    <w:uiPriority w:val="99"/>
    <w:rsid w:val="00172FE8"/>
    <w:rPr>
      <w:i/>
      <w:caps/>
      <w:spacing w:val="10"/>
      <w:sz w:val="20"/>
    </w:rPr>
  </w:style>
  <w:style w:type="character" w:customStyle="1" w:styleId="217">
    <w:name w:val="Слабая ссылка21"/>
    <w:uiPriority w:val="99"/>
    <w:rsid w:val="00172FE8"/>
    <w:rPr>
      <w:rFonts w:ascii="Calibri" w:hAnsi="Calibri"/>
      <w:i/>
      <w:color w:val="622423"/>
    </w:rPr>
  </w:style>
  <w:style w:type="character" w:customStyle="1" w:styleId="218">
    <w:name w:val="Сильная ссылка21"/>
    <w:uiPriority w:val="99"/>
    <w:rsid w:val="00172FE8"/>
    <w:rPr>
      <w:rFonts w:ascii="Calibri" w:hAnsi="Calibri"/>
      <w:b/>
      <w:i/>
      <w:color w:val="622423"/>
    </w:rPr>
  </w:style>
  <w:style w:type="character" w:customStyle="1" w:styleId="219">
    <w:name w:val="Название книги21"/>
    <w:uiPriority w:val="99"/>
    <w:rsid w:val="00172FE8"/>
    <w:rPr>
      <w:caps/>
      <w:color w:val="622423"/>
      <w:spacing w:val="5"/>
      <w:u w:color="622423"/>
    </w:rPr>
  </w:style>
  <w:style w:type="paragraph" w:customStyle="1" w:styleId="21a">
    <w:name w:val="Заголовок оглавления21"/>
    <w:basedOn w:val="1"/>
    <w:next w:val="a"/>
    <w:uiPriority w:val="99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FootnoteTextChar1">
    <w:name w:val="Footnote Text Char1"/>
    <w:uiPriority w:val="99"/>
    <w:locked/>
    <w:rsid w:val="00074CA1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numbering" w:customStyle="1" w:styleId="RTFNum2">
    <w:name w:val="RTF_Num 2"/>
    <w:rsid w:val="00B52191"/>
    <w:pPr>
      <w:numPr>
        <w:numId w:val="5"/>
      </w:numPr>
    </w:pPr>
  </w:style>
  <w:style w:type="character" w:customStyle="1" w:styleId="afffff0">
    <w:name w:val="Основной текст_"/>
    <w:basedOn w:val="a0"/>
    <w:link w:val="3b"/>
    <w:rsid w:val="00D9466F"/>
    <w:rPr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9466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D9466F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D9466F"/>
    <w:rPr>
      <w:sz w:val="18"/>
      <w:szCs w:val="18"/>
      <w:shd w:val="clear" w:color="auto" w:fill="FFFFFF"/>
    </w:rPr>
  </w:style>
  <w:style w:type="character" w:customStyle="1" w:styleId="54">
    <w:name w:val="Заголовок №5_"/>
    <w:basedOn w:val="a0"/>
    <w:link w:val="55"/>
    <w:rsid w:val="00D9466F"/>
    <w:rPr>
      <w:sz w:val="23"/>
      <w:szCs w:val="23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D9466F"/>
    <w:rPr>
      <w:sz w:val="15"/>
      <w:szCs w:val="15"/>
      <w:shd w:val="clear" w:color="auto" w:fill="FFFFFF"/>
    </w:rPr>
  </w:style>
  <w:style w:type="character" w:customStyle="1" w:styleId="2fb">
    <w:name w:val="Заголовок №2_"/>
    <w:basedOn w:val="a0"/>
    <w:link w:val="2fc"/>
    <w:rsid w:val="00D9466F"/>
    <w:rPr>
      <w:rFonts w:ascii="Verdana" w:eastAsia="Verdana" w:hAnsi="Verdana" w:cs="Verdana"/>
      <w:sz w:val="27"/>
      <w:szCs w:val="27"/>
      <w:shd w:val="clear" w:color="auto" w:fill="FFFFFF"/>
    </w:rPr>
  </w:style>
  <w:style w:type="character" w:customStyle="1" w:styleId="5TimesNewRoman135pt">
    <w:name w:val="Основной текст (5) + Times New Roman;13;5 pt"/>
    <w:basedOn w:val="52"/>
    <w:rsid w:val="00D946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b">
    <w:name w:val="Основной текст3"/>
    <w:basedOn w:val="a"/>
    <w:link w:val="afffff0"/>
    <w:rsid w:val="00D9466F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3d">
    <w:name w:val="Основной текст (3)"/>
    <w:basedOn w:val="a"/>
    <w:link w:val="3c"/>
    <w:rsid w:val="00D9466F"/>
    <w:pPr>
      <w:shd w:val="clear" w:color="auto" w:fill="FFFFFF"/>
      <w:spacing w:after="2400" w:line="523" w:lineRule="exact"/>
    </w:pPr>
    <w:rPr>
      <w:rFonts w:ascii="Verdana" w:eastAsia="Verdana" w:hAnsi="Verdana" w:cs="Verdana"/>
      <w:sz w:val="19"/>
      <w:szCs w:val="19"/>
    </w:rPr>
  </w:style>
  <w:style w:type="paragraph" w:customStyle="1" w:styleId="53">
    <w:name w:val="Основной текст (5)"/>
    <w:basedOn w:val="a"/>
    <w:link w:val="52"/>
    <w:rsid w:val="00D9466F"/>
    <w:pPr>
      <w:shd w:val="clear" w:color="auto" w:fill="FFFFFF"/>
      <w:spacing w:before="300" w:after="1800" w:line="240" w:lineRule="exact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73">
    <w:name w:val="Основной текст (7)"/>
    <w:basedOn w:val="a"/>
    <w:link w:val="72"/>
    <w:rsid w:val="00D9466F"/>
    <w:pPr>
      <w:shd w:val="clear" w:color="auto" w:fill="FFFFFF"/>
      <w:spacing w:before="60" w:after="180" w:line="0" w:lineRule="atLeast"/>
      <w:jc w:val="center"/>
    </w:pPr>
    <w:rPr>
      <w:sz w:val="18"/>
      <w:szCs w:val="18"/>
    </w:rPr>
  </w:style>
  <w:style w:type="paragraph" w:customStyle="1" w:styleId="55">
    <w:name w:val="Заголовок №5"/>
    <w:basedOn w:val="a"/>
    <w:link w:val="54"/>
    <w:rsid w:val="00D9466F"/>
    <w:pPr>
      <w:shd w:val="clear" w:color="auto" w:fill="FFFFFF"/>
      <w:spacing w:before="180" w:line="274" w:lineRule="exact"/>
      <w:jc w:val="center"/>
      <w:outlineLvl w:val="4"/>
    </w:pPr>
    <w:rPr>
      <w:sz w:val="23"/>
      <w:szCs w:val="23"/>
    </w:rPr>
  </w:style>
  <w:style w:type="paragraph" w:customStyle="1" w:styleId="83">
    <w:name w:val="Основной текст (8)"/>
    <w:basedOn w:val="a"/>
    <w:link w:val="82"/>
    <w:rsid w:val="00D9466F"/>
    <w:pPr>
      <w:shd w:val="clear" w:color="auto" w:fill="FFFFFF"/>
      <w:spacing w:before="180" w:after="60" w:line="182" w:lineRule="exact"/>
      <w:jc w:val="center"/>
    </w:pPr>
    <w:rPr>
      <w:sz w:val="15"/>
      <w:szCs w:val="15"/>
    </w:rPr>
  </w:style>
  <w:style w:type="paragraph" w:customStyle="1" w:styleId="2fc">
    <w:name w:val="Заголовок №2"/>
    <w:basedOn w:val="a"/>
    <w:link w:val="2fb"/>
    <w:rsid w:val="00D9466F"/>
    <w:pPr>
      <w:shd w:val="clear" w:color="auto" w:fill="FFFFFF"/>
      <w:spacing w:after="300" w:line="0" w:lineRule="atLeast"/>
      <w:outlineLvl w:val="1"/>
    </w:pPr>
    <w:rPr>
      <w:rFonts w:ascii="Verdana" w:eastAsia="Verdana" w:hAnsi="Verdana" w:cs="Verdana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0DF27570C3F1598AF8A8F2ACA50662EA4749F5883ED2AD8DE923B3018531747116252192B9C123mAB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: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dmin@yuryuz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6DD1F9-1001-4BD1-8957-00C43A0C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63</Pages>
  <Words>16736</Words>
  <Characters>124796</Characters>
  <Application>Microsoft Office Word</Application>
  <DocSecurity>0</DocSecurity>
  <Lines>1039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141250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Владимир</cp:lastModifiedBy>
  <cp:revision>12</cp:revision>
  <cp:lastPrinted>2016-09-30T06:16:00Z</cp:lastPrinted>
  <dcterms:created xsi:type="dcterms:W3CDTF">2017-02-10T11:37:00Z</dcterms:created>
  <dcterms:modified xsi:type="dcterms:W3CDTF">2017-02-27T06:34:00Z</dcterms:modified>
</cp:coreProperties>
</file>